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DD" w:rsidRDefault="00BE46DD">
      <w:pPr>
        <w:rPr>
          <w:rFonts w:ascii="Arial" w:hAnsi="Arial" w:cs="Arial"/>
          <w:b/>
          <w:sz w:val="28"/>
          <w:szCs w:val="28"/>
        </w:rPr>
      </w:pPr>
    </w:p>
    <w:p w:rsidR="00BE46DD" w:rsidRDefault="00BE46DD" w:rsidP="00BE46DD">
      <w:pPr>
        <w:pStyle w:val="bodytext"/>
        <w:shd w:val="clear" w:color="auto" w:fill="FFFFFF"/>
        <w:spacing w:before="0" w:beforeAutospacing="0" w:after="240" w:afterAutospacing="0" w:line="255" w:lineRule="atLeast"/>
        <w:rPr>
          <w:rFonts w:ascii="Arial" w:hAnsi="Arial" w:cs="Arial"/>
          <w:color w:val="333333"/>
          <w:sz w:val="18"/>
          <w:szCs w:val="18"/>
        </w:rPr>
      </w:pPr>
      <w:r>
        <w:rPr>
          <w:rFonts w:ascii="Arial" w:hAnsi="Arial" w:cs="Arial"/>
          <w:color w:val="333333"/>
          <w:sz w:val="18"/>
          <w:szCs w:val="18"/>
        </w:rPr>
        <w:t>m 26. November 2012 hat die Bundesministerin für Familie, Senioren, Frauen und Jugend, Dr. Kristina Schröder, zehn Sachverständige als Mitglieder der Siebten Altenberichtskommission berufen.</w:t>
      </w:r>
    </w:p>
    <w:p w:rsidR="00BE46DD" w:rsidRDefault="00BE46DD" w:rsidP="00BE46DD">
      <w:pPr>
        <w:pStyle w:val="bodytext"/>
        <w:shd w:val="clear" w:color="auto" w:fill="FFFFFF"/>
        <w:spacing w:before="0" w:beforeAutospacing="0" w:after="0" w:afterAutospacing="0" w:line="255" w:lineRule="atLeast"/>
        <w:rPr>
          <w:rFonts w:ascii="Arial" w:hAnsi="Arial" w:cs="Arial"/>
          <w:color w:val="333333"/>
          <w:sz w:val="18"/>
          <w:szCs w:val="18"/>
        </w:rPr>
      </w:pPr>
      <w:r>
        <w:rPr>
          <w:rFonts w:ascii="Arial" w:hAnsi="Arial" w:cs="Arial"/>
          <w:color w:val="333333"/>
          <w:sz w:val="18"/>
          <w:szCs w:val="18"/>
        </w:rPr>
        <w:t>Die Kommission hat den Auftrag bekommen, einen Bericht zum Thema "</w:t>
      </w:r>
      <w:r>
        <w:rPr>
          <w:rFonts w:ascii="Arial" w:hAnsi="Arial" w:cs="Arial"/>
          <w:b/>
          <w:bCs/>
          <w:color w:val="333333"/>
          <w:sz w:val="18"/>
          <w:szCs w:val="18"/>
        </w:rPr>
        <w:t>Sorge und Mitverantwortung in der Kommune – Aufbau und Sicherung zukunftsfähiger Gemeinschaften</w:t>
      </w:r>
      <w:r>
        <w:rPr>
          <w:rFonts w:ascii="Arial" w:hAnsi="Arial" w:cs="Arial"/>
          <w:color w:val="333333"/>
          <w:sz w:val="18"/>
          <w:szCs w:val="18"/>
        </w:rPr>
        <w:t>" zu erarbeiten. Für den Lebensalltag älter werdender Menschen haben das kommunale und das lokale Umfeld eine besondere Bedeutung: Die Kommune ist als kleinste räumlich-politische Verwaltungseinheit hauptzuständig für die Daseinsvorsorge der Bürger und Bürgerinnen; gleichzeitig bestimmen die lokale Infrastruktur und soziale Netzwerke in der örtlichen Gemeinschaft maßgeblich die Qualität des Lebens im Alter mit.</w:t>
      </w:r>
      <w:r>
        <w:rPr>
          <w:rStyle w:val="apple-converted-space"/>
          <w:rFonts w:ascii="Arial" w:hAnsi="Arial" w:cs="Arial"/>
          <w:color w:val="333333"/>
          <w:sz w:val="18"/>
          <w:szCs w:val="18"/>
        </w:rPr>
        <w:t> </w:t>
      </w:r>
    </w:p>
    <w:p w:rsidR="00BE46DD" w:rsidRDefault="00BE46DD">
      <w:pPr>
        <w:rPr>
          <w:rFonts w:ascii="Arial" w:hAnsi="Arial" w:cs="Arial"/>
          <w:b/>
          <w:sz w:val="28"/>
          <w:szCs w:val="28"/>
        </w:rPr>
      </w:pPr>
      <w:bookmarkStart w:id="0" w:name="_GoBack"/>
      <w:bookmarkEnd w:id="0"/>
    </w:p>
    <w:p w:rsidR="00BE46DD" w:rsidRDefault="00BE46DD">
      <w:pPr>
        <w:rPr>
          <w:rFonts w:ascii="Arial" w:hAnsi="Arial" w:cs="Arial"/>
          <w:b/>
          <w:sz w:val="28"/>
          <w:szCs w:val="28"/>
        </w:rPr>
      </w:pPr>
    </w:p>
    <w:p w:rsidR="00BE46DD" w:rsidRDefault="00BE46DD">
      <w:pPr>
        <w:rPr>
          <w:rFonts w:ascii="Arial" w:hAnsi="Arial" w:cs="Arial"/>
          <w:b/>
          <w:sz w:val="28"/>
          <w:szCs w:val="28"/>
        </w:rPr>
      </w:pPr>
    </w:p>
    <w:p w:rsidR="00F83AF1" w:rsidRPr="00F83AF1" w:rsidRDefault="00F83AF1">
      <w:pPr>
        <w:rPr>
          <w:rFonts w:ascii="Arial" w:hAnsi="Arial" w:cs="Arial"/>
          <w:b/>
          <w:sz w:val="28"/>
          <w:szCs w:val="28"/>
        </w:rPr>
      </w:pPr>
      <w:r w:rsidRPr="00F83AF1">
        <w:rPr>
          <w:rFonts w:ascii="Arial" w:hAnsi="Arial" w:cs="Arial"/>
          <w:b/>
          <w:sz w:val="28"/>
          <w:szCs w:val="28"/>
        </w:rPr>
        <w:t>Henning von Vieregge</w:t>
      </w:r>
    </w:p>
    <w:p w:rsidR="009507DB" w:rsidRPr="00F83AF1" w:rsidRDefault="00F83AF1">
      <w:pPr>
        <w:rPr>
          <w:rFonts w:ascii="Arial" w:hAnsi="Arial" w:cs="Arial"/>
          <w:b/>
          <w:sz w:val="36"/>
          <w:szCs w:val="36"/>
        </w:rPr>
      </w:pPr>
      <w:r w:rsidRPr="00F83AF1">
        <w:rPr>
          <w:rFonts w:ascii="Arial" w:hAnsi="Arial" w:cs="Arial"/>
          <w:b/>
          <w:sz w:val="36"/>
          <w:szCs w:val="36"/>
        </w:rPr>
        <w:t>Verändert Ehrenamt Kirche?</w:t>
      </w:r>
      <w:r>
        <w:rPr>
          <w:rStyle w:val="Funotenzeichen"/>
          <w:rFonts w:ascii="Arial" w:hAnsi="Arial" w:cs="Arial"/>
          <w:b/>
          <w:sz w:val="36"/>
          <w:szCs w:val="36"/>
        </w:rPr>
        <w:footnoteReference w:id="1"/>
      </w:r>
    </w:p>
    <w:p w:rsidR="00F83AF1" w:rsidRPr="00F83AF1" w:rsidRDefault="00F83AF1">
      <w:pPr>
        <w:rPr>
          <w:rFonts w:ascii="Arial" w:hAnsi="Arial" w:cs="Arial"/>
          <w:b/>
          <w:i/>
          <w:sz w:val="36"/>
          <w:szCs w:val="36"/>
        </w:rPr>
      </w:pPr>
      <w:r w:rsidRPr="00F83AF1">
        <w:rPr>
          <w:rFonts w:ascii="Arial" w:hAnsi="Arial" w:cs="Arial"/>
          <w:b/>
          <w:sz w:val="36"/>
          <w:szCs w:val="36"/>
        </w:rPr>
        <w:t>Oder: Kann man reformieren</w:t>
      </w:r>
      <w:r>
        <w:rPr>
          <w:rFonts w:ascii="Arial" w:hAnsi="Arial" w:cs="Arial"/>
          <w:b/>
          <w:sz w:val="36"/>
          <w:szCs w:val="36"/>
        </w:rPr>
        <w:t>,</w:t>
      </w:r>
      <w:r w:rsidRPr="00F83AF1">
        <w:rPr>
          <w:rFonts w:ascii="Arial" w:hAnsi="Arial" w:cs="Arial"/>
          <w:b/>
          <w:sz w:val="36"/>
          <w:szCs w:val="36"/>
        </w:rPr>
        <w:t xml:space="preserve"> ohne zu verändern?</w:t>
      </w:r>
    </w:p>
    <w:p w:rsidR="006C6DA8" w:rsidRDefault="006C6DA8">
      <w:pPr>
        <w:rPr>
          <w:rFonts w:ascii="Arial" w:hAnsi="Arial" w:cs="Arial"/>
        </w:rPr>
      </w:pPr>
      <w:r>
        <w:rPr>
          <w:rFonts w:ascii="Arial" w:hAnsi="Arial" w:cs="Arial"/>
        </w:rPr>
        <w:t>Sachen gibt`s: Da beantragt ein Pfarrer bei sei</w:t>
      </w:r>
      <w:r w:rsidR="00595544">
        <w:rPr>
          <w:rFonts w:ascii="Arial" w:hAnsi="Arial" w:cs="Arial"/>
        </w:rPr>
        <w:t>n</w:t>
      </w:r>
      <w:r>
        <w:rPr>
          <w:rFonts w:ascii="Arial" w:hAnsi="Arial" w:cs="Arial"/>
        </w:rPr>
        <w:t xml:space="preserve">em Vorgesetzten, </w:t>
      </w:r>
      <w:r w:rsidR="00595544">
        <w:rPr>
          <w:rFonts w:ascii="Arial" w:hAnsi="Arial" w:cs="Arial"/>
        </w:rPr>
        <w:t>während</w:t>
      </w:r>
      <w:r>
        <w:rPr>
          <w:rFonts w:ascii="Arial" w:hAnsi="Arial" w:cs="Arial"/>
        </w:rPr>
        <w:t xml:space="preserve"> seiner </w:t>
      </w:r>
      <w:r w:rsidR="00595544">
        <w:rPr>
          <w:rFonts w:ascii="Arial" w:hAnsi="Arial" w:cs="Arial"/>
        </w:rPr>
        <w:t>dreimonatigen Abwesenheit</w:t>
      </w:r>
      <w:r>
        <w:rPr>
          <w:rFonts w:ascii="Arial" w:hAnsi="Arial" w:cs="Arial"/>
        </w:rPr>
        <w:t xml:space="preserve"> </w:t>
      </w:r>
      <w:r w:rsidRPr="00B96AA5">
        <w:rPr>
          <w:rFonts w:ascii="Arial" w:hAnsi="Arial" w:cs="Arial"/>
        </w:rPr>
        <w:t>nicht</w:t>
      </w:r>
      <w:r w:rsidRPr="00DA4DCF">
        <w:rPr>
          <w:rFonts w:ascii="Arial" w:hAnsi="Arial" w:cs="Arial"/>
          <w:i/>
        </w:rPr>
        <w:t xml:space="preserve"> </w:t>
      </w:r>
      <w:r>
        <w:rPr>
          <w:rFonts w:ascii="Arial" w:hAnsi="Arial" w:cs="Arial"/>
        </w:rPr>
        <w:t xml:space="preserve">vertreten zu werden. </w:t>
      </w:r>
      <w:r w:rsidR="009507DB">
        <w:rPr>
          <w:rFonts w:ascii="Arial" w:hAnsi="Arial" w:cs="Arial"/>
        </w:rPr>
        <w:t xml:space="preserve">Er meint, es sei eine gute Bewährungsprobe für seine Gemeinde, wenn die Ehrenamtlichen die Geschicke einschließlich Gottesdienste und </w:t>
      </w:r>
      <w:r w:rsidR="00595544">
        <w:rPr>
          <w:rFonts w:ascii="Arial" w:hAnsi="Arial" w:cs="Arial"/>
        </w:rPr>
        <w:t>Kasualien in die eigene Obhut nä</w:t>
      </w:r>
      <w:r w:rsidR="009507DB">
        <w:rPr>
          <w:rFonts w:ascii="Arial" w:hAnsi="Arial" w:cs="Arial"/>
        </w:rPr>
        <w:t xml:space="preserve">hmen. “Bei dem Pfarrermangel, der auf uns zukommt,  wird es </w:t>
      </w:r>
      <w:r w:rsidR="00595544">
        <w:rPr>
          <w:rFonts w:ascii="Arial" w:hAnsi="Arial" w:cs="Arial"/>
        </w:rPr>
        <w:t xml:space="preserve">zukünftig </w:t>
      </w:r>
      <w:r w:rsidR="00EA7B08">
        <w:rPr>
          <w:rFonts w:ascii="Arial" w:hAnsi="Arial" w:cs="Arial"/>
        </w:rPr>
        <w:t xml:space="preserve"> </w:t>
      </w:r>
      <w:r w:rsidR="009507DB">
        <w:rPr>
          <w:rFonts w:ascii="Arial" w:hAnsi="Arial" w:cs="Arial"/>
        </w:rPr>
        <w:t xml:space="preserve">ohnehin nicht anders gehen und vom protestantischen Glaubensverständnis spricht nichts dagegen“, meint er. Allerdings seien die Regelungen in den Landeskirchen </w:t>
      </w:r>
      <w:r w:rsidR="008C7D08">
        <w:rPr>
          <w:rFonts w:ascii="Arial" w:hAnsi="Arial" w:cs="Arial"/>
        </w:rPr>
        <w:t xml:space="preserve">(noch) </w:t>
      </w:r>
      <w:r w:rsidR="009507DB">
        <w:rPr>
          <w:rFonts w:ascii="Arial" w:hAnsi="Arial" w:cs="Arial"/>
        </w:rPr>
        <w:t>so, dass es hierfür die Zustimmung der Leitung bedürfe.</w:t>
      </w:r>
      <w:r w:rsidR="006224A2">
        <w:rPr>
          <w:rFonts w:ascii="Arial" w:hAnsi="Arial" w:cs="Arial"/>
        </w:rPr>
        <w:t xml:space="preserve"> </w:t>
      </w:r>
      <w:r w:rsidR="002C6920">
        <w:rPr>
          <w:rFonts w:ascii="Arial" w:hAnsi="Arial" w:cs="Arial"/>
        </w:rPr>
        <w:t xml:space="preserve">Er wartet seit Wochen auf eine Antwort. Fragt man einen Repräsentanten der Kirche Berlin-Brandenburg, wie er oder sie entscheiden würde, lautet die Antwort: „Wir würden uns über solche Anfragen freuen“. Fragt man, ob Kirche (wie andere Institutionen auch) erst in echter Krise Veränderungsbereitschaft zeige, lautet die Antwort schlicht und unzweideutig: „Ja“. Dann, so darf man vermuten, gibt es trotz durchgängigen Krisengeredes eine Ungleichzeitigkeit in der Krisenreaktion. Phase Eins besteht in </w:t>
      </w:r>
      <w:proofErr w:type="gramStart"/>
      <w:r w:rsidR="002C6920">
        <w:rPr>
          <w:rFonts w:ascii="Arial" w:hAnsi="Arial" w:cs="Arial"/>
        </w:rPr>
        <w:t>der</w:t>
      </w:r>
      <w:proofErr w:type="gramEnd"/>
      <w:r w:rsidR="002C6920">
        <w:rPr>
          <w:rFonts w:ascii="Arial" w:hAnsi="Arial" w:cs="Arial"/>
        </w:rPr>
        <w:t xml:space="preserve"> Versuch aller Einzelinteressen, ihre Position zu verstärken. Das Ergebnis ist eine Verschärfung der Krise unter dem Deckmantel der Bekämpfung derselben. So liegt der Synode einer Westkirche ein Antrag vor, Prädikanten  aus dem Pflichtprogramm des Kasualiendienstes prinzipiell auszuschließen. Wer sich über Rückwärtsbewegungen innerhalb der katholischen Kirche mokiert, sollte sich lieber selbstkritisch im protestantischen Lager umschauen. Da dient eine Theologin seit </w:t>
      </w:r>
      <w:proofErr w:type="gramStart"/>
      <w:r w:rsidR="002C6920">
        <w:rPr>
          <w:rFonts w:ascii="Arial" w:hAnsi="Arial" w:cs="Arial"/>
        </w:rPr>
        <w:t>Jahren ,</w:t>
      </w:r>
      <w:proofErr w:type="gramEnd"/>
      <w:r w:rsidR="002C6920">
        <w:rPr>
          <w:rFonts w:ascii="Arial" w:hAnsi="Arial" w:cs="Arial"/>
        </w:rPr>
        <w:t xml:space="preserve"> spendenfinanziert aus den Mitteln ihrer Gemeinde, erfolgreich und anerkannt als zusätzliche Pastorin. Der neue Dekan kommt erstmals in die Gemeinde, stellt sich vor mi</w:t>
      </w:r>
      <w:r w:rsidR="00183F3B">
        <w:rPr>
          <w:rFonts w:ascii="Arial" w:hAnsi="Arial" w:cs="Arial"/>
        </w:rPr>
        <w:t>t allen Titeln und Ehrenzeichen</w:t>
      </w:r>
      <w:r w:rsidR="002C6920">
        <w:rPr>
          <w:rFonts w:ascii="Arial" w:hAnsi="Arial" w:cs="Arial"/>
        </w:rPr>
        <w:t>, um dann überraschte Theologin anzuherrschen: „Und  Sie sind nicht Pastorin“.</w:t>
      </w:r>
      <w:r w:rsidR="00183F3B">
        <w:rPr>
          <w:rFonts w:ascii="Arial" w:hAnsi="Arial" w:cs="Arial"/>
        </w:rPr>
        <w:t xml:space="preserve"> Wie weit weg sind solche  Verhaltensweisen von Ermutigungshandeln Vorgesetzter, wie sie beispielsweise der anglikanische Bischof Finney </w:t>
      </w:r>
      <w:r w:rsidR="00183F3B">
        <w:rPr>
          <w:rFonts w:ascii="Arial" w:hAnsi="Arial" w:cs="Arial"/>
        </w:rPr>
        <w:lastRenderedPageBreak/>
        <w:t>pflegt.  Er berichtet, dass er, immer wenn er eine Pfarrei besuche, die Frage stelle „Was probiert ihr denn gerade aus?“</w:t>
      </w:r>
      <w:r w:rsidR="00183F3B">
        <w:rPr>
          <w:rStyle w:val="Funotenzeichen"/>
          <w:rFonts w:ascii="Arial" w:hAnsi="Arial" w:cs="Arial"/>
        </w:rPr>
        <w:footnoteReference w:id="2"/>
      </w:r>
      <w:r w:rsidR="00183F3B">
        <w:rPr>
          <w:rFonts w:ascii="Arial" w:hAnsi="Arial" w:cs="Arial"/>
        </w:rPr>
        <w:t>. Und zu diesem Ausprobieren gehören alle Wege, die Kirche vor Ort stark machen.</w:t>
      </w:r>
    </w:p>
    <w:p w:rsidR="009507DB" w:rsidRDefault="00360327">
      <w:pPr>
        <w:rPr>
          <w:rFonts w:ascii="Arial" w:hAnsi="Arial" w:cs="Arial"/>
        </w:rPr>
      </w:pPr>
      <w:r>
        <w:rPr>
          <w:rFonts w:ascii="Arial" w:hAnsi="Arial" w:cs="Arial"/>
        </w:rPr>
        <w:t xml:space="preserve">Dass die EKD und ihre Gliedkirchen dem Thema </w:t>
      </w:r>
      <w:r w:rsidR="00954487">
        <w:rPr>
          <w:rFonts w:ascii="Arial" w:hAnsi="Arial" w:cs="Arial"/>
        </w:rPr>
        <w:t xml:space="preserve">„Ehrenamt“ </w:t>
      </w:r>
      <w:r>
        <w:rPr>
          <w:rFonts w:ascii="Arial" w:hAnsi="Arial" w:cs="Arial"/>
        </w:rPr>
        <w:t>Bedeutung zumessen, zeigte zuletzt der Titel eines sogenannten Konsultationstages der EKD Anfang März 2013 in Kassel.</w:t>
      </w:r>
      <w:r>
        <w:rPr>
          <w:rStyle w:val="Funotenzeichen"/>
          <w:rFonts w:ascii="Arial" w:hAnsi="Arial" w:cs="Arial"/>
        </w:rPr>
        <w:footnoteReference w:id="3"/>
      </w:r>
      <w:r>
        <w:rPr>
          <w:rFonts w:ascii="Arial" w:hAnsi="Arial" w:cs="Arial"/>
        </w:rPr>
        <w:t xml:space="preserve"> Er lautet</w:t>
      </w:r>
      <w:r w:rsidR="008C7D08">
        <w:rPr>
          <w:rFonts w:ascii="Arial" w:hAnsi="Arial" w:cs="Arial"/>
        </w:rPr>
        <w:t>e</w:t>
      </w:r>
      <w:r>
        <w:rPr>
          <w:rFonts w:ascii="Arial" w:hAnsi="Arial" w:cs="Arial"/>
        </w:rPr>
        <w:t xml:space="preserve">: „Ehrenamt </w:t>
      </w:r>
      <w:r w:rsidRPr="00360327">
        <w:rPr>
          <w:rFonts w:ascii="Arial" w:hAnsi="Arial" w:cs="Arial"/>
          <w:i/>
        </w:rPr>
        <w:t>verändert</w:t>
      </w:r>
      <w:r>
        <w:rPr>
          <w:rFonts w:ascii="Arial" w:hAnsi="Arial" w:cs="Arial"/>
        </w:rPr>
        <w:t xml:space="preserve"> Kirche“.</w:t>
      </w:r>
      <w:r>
        <w:rPr>
          <w:rStyle w:val="Funotenzeichen"/>
          <w:rFonts w:ascii="Arial" w:hAnsi="Arial" w:cs="Arial"/>
        </w:rPr>
        <w:footnoteReference w:id="4"/>
      </w:r>
      <w:r w:rsidR="00954487">
        <w:rPr>
          <w:rFonts w:ascii="Arial" w:hAnsi="Arial" w:cs="Arial"/>
        </w:rPr>
        <w:t xml:space="preserve"> Wir wollen im Folgenden, bezogen auf Kirchengemeindearbeit, einige </w:t>
      </w:r>
      <w:r w:rsidR="00955B46">
        <w:rPr>
          <w:rFonts w:ascii="Arial" w:hAnsi="Arial" w:cs="Arial"/>
        </w:rPr>
        <w:t>Feststellungen</w:t>
      </w:r>
      <w:r w:rsidR="00954487">
        <w:rPr>
          <w:rFonts w:ascii="Arial" w:hAnsi="Arial" w:cs="Arial"/>
        </w:rPr>
        <w:t xml:space="preserve"> zu </w:t>
      </w:r>
      <w:r w:rsidR="00141BCA">
        <w:rPr>
          <w:rFonts w:ascii="Arial" w:hAnsi="Arial" w:cs="Arial"/>
        </w:rPr>
        <w:t>Leitbildern</w:t>
      </w:r>
      <w:r w:rsidR="00954487">
        <w:rPr>
          <w:rFonts w:ascii="Arial" w:hAnsi="Arial" w:cs="Arial"/>
        </w:rPr>
        <w:t xml:space="preserve"> und </w:t>
      </w:r>
      <w:r w:rsidR="00955B46">
        <w:rPr>
          <w:rFonts w:ascii="Arial" w:hAnsi="Arial" w:cs="Arial"/>
        </w:rPr>
        <w:t>Forschungsstand treffen.</w:t>
      </w:r>
    </w:p>
    <w:p w:rsidR="00954487" w:rsidRPr="00955B46" w:rsidRDefault="00954487" w:rsidP="00954487">
      <w:pPr>
        <w:pStyle w:val="Listenabsatz"/>
        <w:numPr>
          <w:ilvl w:val="0"/>
          <w:numId w:val="1"/>
        </w:numPr>
        <w:rPr>
          <w:rFonts w:ascii="Arial" w:hAnsi="Arial" w:cs="Arial"/>
          <w:b/>
        </w:rPr>
      </w:pPr>
      <w:r w:rsidRPr="00955B46">
        <w:rPr>
          <w:rFonts w:ascii="Arial" w:hAnsi="Arial" w:cs="Arial"/>
          <w:b/>
        </w:rPr>
        <w:t>Zwei Leitbilder</w:t>
      </w:r>
    </w:p>
    <w:p w:rsidR="00954487" w:rsidRDefault="008C7D08" w:rsidP="00954487">
      <w:pPr>
        <w:rPr>
          <w:rFonts w:ascii="Arial" w:hAnsi="Arial" w:cs="Arial"/>
        </w:rPr>
      </w:pPr>
      <w:r>
        <w:rPr>
          <w:rFonts w:ascii="Arial" w:hAnsi="Arial" w:cs="Arial"/>
        </w:rPr>
        <w:t>Aktuell werden</w:t>
      </w:r>
      <w:r w:rsidR="00954487">
        <w:rPr>
          <w:rFonts w:ascii="Arial" w:hAnsi="Arial" w:cs="Arial"/>
        </w:rPr>
        <w:t xml:space="preserve"> zwei Leitbilder einer Kirche von morgen </w:t>
      </w:r>
      <w:r>
        <w:rPr>
          <w:rFonts w:ascii="Arial" w:hAnsi="Arial" w:cs="Arial"/>
        </w:rPr>
        <w:t>diskutiert</w:t>
      </w:r>
      <w:r w:rsidR="00954487">
        <w:rPr>
          <w:rFonts w:ascii="Arial" w:hAnsi="Arial" w:cs="Arial"/>
        </w:rPr>
        <w:t xml:space="preserve">, die </w:t>
      </w:r>
      <w:r w:rsidR="00955B46">
        <w:rPr>
          <w:rFonts w:ascii="Arial" w:hAnsi="Arial" w:cs="Arial"/>
        </w:rPr>
        <w:t>bei allem Unterschied eines gemeinsam haben: B</w:t>
      </w:r>
      <w:r w:rsidR="00954487">
        <w:rPr>
          <w:rFonts w:ascii="Arial" w:hAnsi="Arial" w:cs="Arial"/>
        </w:rPr>
        <w:t xml:space="preserve">eide </w:t>
      </w:r>
      <w:r w:rsidR="00955B46">
        <w:rPr>
          <w:rFonts w:ascii="Arial" w:hAnsi="Arial" w:cs="Arial"/>
        </w:rPr>
        <w:t xml:space="preserve">können </w:t>
      </w:r>
      <w:r w:rsidR="00954487">
        <w:rPr>
          <w:rFonts w:ascii="Arial" w:hAnsi="Arial" w:cs="Arial"/>
        </w:rPr>
        <w:t>ohne sehr viel weitgehendere</w:t>
      </w:r>
      <w:r w:rsidR="00DB6201">
        <w:rPr>
          <w:rFonts w:ascii="Arial" w:hAnsi="Arial" w:cs="Arial"/>
        </w:rPr>
        <w:t>s</w:t>
      </w:r>
      <w:r w:rsidR="00954487">
        <w:rPr>
          <w:rFonts w:ascii="Arial" w:hAnsi="Arial" w:cs="Arial"/>
        </w:rPr>
        <w:t xml:space="preserve"> quantitative</w:t>
      </w:r>
      <w:r w:rsidR="00DB6201">
        <w:rPr>
          <w:rFonts w:ascii="Arial" w:hAnsi="Arial" w:cs="Arial"/>
        </w:rPr>
        <w:t>s</w:t>
      </w:r>
      <w:r w:rsidR="00954487">
        <w:rPr>
          <w:rFonts w:ascii="Arial" w:hAnsi="Arial" w:cs="Arial"/>
        </w:rPr>
        <w:t xml:space="preserve"> wie qualitative</w:t>
      </w:r>
      <w:r w:rsidR="00DB6201">
        <w:rPr>
          <w:rFonts w:ascii="Arial" w:hAnsi="Arial" w:cs="Arial"/>
        </w:rPr>
        <w:t>s</w:t>
      </w:r>
      <w:r w:rsidR="00954487">
        <w:rPr>
          <w:rFonts w:ascii="Arial" w:hAnsi="Arial" w:cs="Arial"/>
        </w:rPr>
        <w:t xml:space="preserve"> </w:t>
      </w:r>
      <w:r w:rsidR="00DB6201">
        <w:rPr>
          <w:rFonts w:ascii="Arial" w:hAnsi="Arial" w:cs="Arial"/>
        </w:rPr>
        <w:t xml:space="preserve">Freiwilligenengagement </w:t>
      </w:r>
      <w:r w:rsidR="00141BCA">
        <w:rPr>
          <w:rFonts w:ascii="Arial" w:hAnsi="Arial" w:cs="Arial"/>
        </w:rPr>
        <w:t>kei</w:t>
      </w:r>
      <w:r w:rsidR="00955B46">
        <w:rPr>
          <w:rFonts w:ascii="Arial" w:hAnsi="Arial" w:cs="Arial"/>
        </w:rPr>
        <w:t>ne Praxistauglichkeit erreichen.</w:t>
      </w:r>
    </w:p>
    <w:p w:rsidR="00141BCA" w:rsidRDefault="00141BCA" w:rsidP="00954487">
      <w:pPr>
        <w:rPr>
          <w:rFonts w:ascii="Arial" w:hAnsi="Arial" w:cs="Arial"/>
        </w:rPr>
      </w:pPr>
      <w:r>
        <w:rPr>
          <w:rFonts w:ascii="Arial" w:hAnsi="Arial" w:cs="Arial"/>
        </w:rPr>
        <w:t xml:space="preserve">Ich stelle </w:t>
      </w:r>
      <w:r w:rsidR="00DB6201">
        <w:rPr>
          <w:rFonts w:ascii="Arial" w:hAnsi="Arial" w:cs="Arial"/>
        </w:rPr>
        <w:t>die Leitbilder</w:t>
      </w:r>
      <w:r>
        <w:rPr>
          <w:rFonts w:ascii="Arial" w:hAnsi="Arial" w:cs="Arial"/>
        </w:rPr>
        <w:t xml:space="preserve"> unter die Titel „Kirche findet Stadt“ und „Von der Pastoren- zur Gemeindekirche“.</w:t>
      </w:r>
    </w:p>
    <w:p w:rsidR="00141BCA" w:rsidRDefault="00141BCA" w:rsidP="00954487">
      <w:pPr>
        <w:rPr>
          <w:rFonts w:ascii="Arial" w:hAnsi="Arial" w:cs="Arial"/>
          <w:b/>
        </w:rPr>
      </w:pPr>
      <w:r w:rsidRPr="00141BCA">
        <w:rPr>
          <w:rFonts w:ascii="Arial" w:hAnsi="Arial" w:cs="Arial"/>
          <w:b/>
        </w:rPr>
        <w:t>Leitbild</w:t>
      </w:r>
      <w:r w:rsidR="00674932">
        <w:rPr>
          <w:rFonts w:ascii="Arial" w:hAnsi="Arial" w:cs="Arial"/>
          <w:b/>
        </w:rPr>
        <w:t xml:space="preserve"> </w:t>
      </w:r>
      <w:r w:rsidR="008C7D08">
        <w:rPr>
          <w:rFonts w:ascii="Arial" w:hAnsi="Arial" w:cs="Arial"/>
          <w:b/>
        </w:rPr>
        <w:t>1</w:t>
      </w:r>
      <w:r w:rsidR="00674932">
        <w:rPr>
          <w:rFonts w:ascii="Arial" w:hAnsi="Arial" w:cs="Arial"/>
          <w:b/>
        </w:rPr>
        <w:t>:</w:t>
      </w:r>
      <w:r w:rsidRPr="00141BCA">
        <w:rPr>
          <w:rFonts w:ascii="Arial" w:hAnsi="Arial" w:cs="Arial"/>
          <w:b/>
        </w:rPr>
        <w:t xml:space="preserve"> „Kirche findet Stadt“</w:t>
      </w:r>
      <w:r w:rsidR="00955B46">
        <w:rPr>
          <w:rStyle w:val="Funotenzeichen"/>
          <w:rFonts w:ascii="Arial" w:hAnsi="Arial" w:cs="Arial"/>
          <w:b/>
        </w:rPr>
        <w:footnoteReference w:id="5"/>
      </w:r>
    </w:p>
    <w:p w:rsidR="00141BCA" w:rsidRPr="00141BCA" w:rsidRDefault="008C7D08" w:rsidP="00141BCA">
      <w:pPr>
        <w:rPr>
          <w:rFonts w:ascii="Arial" w:hAnsi="Arial" w:cs="Arial"/>
        </w:rPr>
      </w:pPr>
      <w:r>
        <w:rPr>
          <w:rFonts w:ascii="Arial" w:hAnsi="Arial" w:cs="Arial"/>
        </w:rPr>
        <w:t xml:space="preserve">Kann der Staat in Fortsetzung seiner bisherigen Leistungserbringung den demografischen Wandel bewältigen? Das wird bezweifelt und es wird gefragt, ob dies zudem der wünschenswerteste Weg sei. </w:t>
      </w:r>
      <w:r w:rsidR="00141BCA" w:rsidRPr="00141BCA">
        <w:rPr>
          <w:rFonts w:ascii="Arial" w:hAnsi="Arial" w:cs="Arial"/>
        </w:rPr>
        <w:t xml:space="preserve">Zwei Quellen sollen </w:t>
      </w:r>
      <w:r w:rsidR="00834816">
        <w:rPr>
          <w:rFonts w:ascii="Arial" w:hAnsi="Arial" w:cs="Arial"/>
        </w:rPr>
        <w:t xml:space="preserve">jetzt </w:t>
      </w:r>
      <w:r w:rsidR="00141BCA" w:rsidRPr="00141BCA">
        <w:rPr>
          <w:rFonts w:ascii="Arial" w:hAnsi="Arial" w:cs="Arial"/>
        </w:rPr>
        <w:t xml:space="preserve">angezapft werden: </w:t>
      </w:r>
      <w:r w:rsidR="00141BCA" w:rsidRPr="005F1695">
        <w:rPr>
          <w:rFonts w:ascii="Arial" w:hAnsi="Arial" w:cs="Arial"/>
        </w:rPr>
        <w:t>bürgerschaftliches Engagement  und Quartiersausrichtung</w:t>
      </w:r>
      <w:r w:rsidR="00141BCA" w:rsidRPr="00141BCA">
        <w:rPr>
          <w:rFonts w:ascii="Arial" w:hAnsi="Arial" w:cs="Arial"/>
        </w:rPr>
        <w:t>. Der Buchtitel von Klaus Dörner „Leben und Sterben, wo ich hingehöre“</w:t>
      </w:r>
      <w:r w:rsidR="00141BCA">
        <w:rPr>
          <w:rStyle w:val="Funotenzeichen"/>
          <w:rFonts w:ascii="Arial" w:hAnsi="Arial" w:cs="Arial"/>
        </w:rPr>
        <w:footnoteReference w:id="6"/>
      </w:r>
      <w:r w:rsidR="00141BCA" w:rsidRPr="00141BCA">
        <w:rPr>
          <w:rFonts w:ascii="Arial" w:hAnsi="Arial" w:cs="Arial"/>
        </w:rPr>
        <w:t xml:space="preserve"> bringt die Ausrichtung auf den Punkt.</w:t>
      </w:r>
      <w:r>
        <w:rPr>
          <w:rFonts w:ascii="Arial" w:hAnsi="Arial" w:cs="Arial"/>
        </w:rPr>
        <w:t xml:space="preserve"> </w:t>
      </w:r>
    </w:p>
    <w:p w:rsidR="00411132" w:rsidRPr="00141BCA" w:rsidRDefault="00141BCA" w:rsidP="00411132">
      <w:pPr>
        <w:rPr>
          <w:rFonts w:ascii="Arial" w:hAnsi="Arial" w:cs="Arial"/>
        </w:rPr>
      </w:pPr>
      <w:r w:rsidRPr="00141BCA">
        <w:rPr>
          <w:rFonts w:ascii="Arial" w:hAnsi="Arial" w:cs="Arial"/>
        </w:rPr>
        <w:t xml:space="preserve">Was nicht wenige Bürger wünschen, soll ihnen nun unter dem Diktat knapper Kassen ermöglicht, ja abverlangt werden: </w:t>
      </w:r>
      <w:r w:rsidR="00EA7B08">
        <w:rPr>
          <w:rFonts w:ascii="Arial" w:hAnsi="Arial" w:cs="Arial"/>
        </w:rPr>
        <w:t>eine partielle</w:t>
      </w:r>
      <w:r w:rsidRPr="00141BCA">
        <w:rPr>
          <w:rFonts w:ascii="Arial" w:hAnsi="Arial" w:cs="Arial"/>
        </w:rPr>
        <w:t xml:space="preserve"> Abkehr von Zentralisierung, Differenzierung und Segregation. Bürger sollen durch mehr Selbsthilfe im Familiensystem und mehr freiwilliges Engagement zugunsten der Schwächeren die Kosten staatlicher Instanzen im bezahlbaren Rahmen halten.</w:t>
      </w:r>
      <w:r w:rsidR="000D0DCC">
        <w:rPr>
          <w:rFonts w:ascii="Arial" w:hAnsi="Arial" w:cs="Arial"/>
        </w:rPr>
        <w:t xml:space="preserve"> Dass dieser Polit</w:t>
      </w:r>
      <w:r w:rsidR="00DB6201">
        <w:rPr>
          <w:rFonts w:ascii="Arial" w:hAnsi="Arial" w:cs="Arial"/>
        </w:rPr>
        <w:t>ik</w:t>
      </w:r>
      <w:r w:rsidR="000D0DCC">
        <w:rPr>
          <w:rFonts w:ascii="Arial" w:hAnsi="Arial" w:cs="Arial"/>
        </w:rPr>
        <w:t>schwenk um 180 Grad, der nun das hohe Lied des Ehrenamts</w:t>
      </w:r>
      <w:r w:rsidR="0030550A">
        <w:rPr>
          <w:rStyle w:val="Funotenzeichen"/>
          <w:rFonts w:ascii="Arial" w:hAnsi="Arial" w:cs="Arial"/>
        </w:rPr>
        <w:footnoteReference w:id="7"/>
      </w:r>
      <w:r w:rsidR="000D0DCC">
        <w:rPr>
          <w:rFonts w:ascii="Arial" w:hAnsi="Arial" w:cs="Arial"/>
        </w:rPr>
        <w:t xml:space="preserve"> und der fitten Alten</w:t>
      </w:r>
      <w:r w:rsidR="008C7D08">
        <w:rPr>
          <w:rStyle w:val="Funotenzeichen"/>
          <w:rFonts w:ascii="Arial" w:hAnsi="Arial" w:cs="Arial"/>
        </w:rPr>
        <w:footnoteReference w:id="8"/>
      </w:r>
      <w:r w:rsidR="000D0DCC">
        <w:rPr>
          <w:rFonts w:ascii="Arial" w:hAnsi="Arial" w:cs="Arial"/>
        </w:rPr>
        <w:t xml:space="preserve"> </w:t>
      </w:r>
      <w:r w:rsidR="00EA7B08">
        <w:rPr>
          <w:rFonts w:ascii="Arial" w:hAnsi="Arial" w:cs="Arial"/>
        </w:rPr>
        <w:t>aus</w:t>
      </w:r>
      <w:r w:rsidR="000D0DCC">
        <w:rPr>
          <w:rFonts w:ascii="Arial" w:hAnsi="Arial" w:cs="Arial"/>
        </w:rPr>
        <w:t xml:space="preserve"> allen Ecken erschallen lässt, in der </w:t>
      </w:r>
      <w:r w:rsidR="000D0DCC">
        <w:rPr>
          <w:rFonts w:ascii="Arial" w:hAnsi="Arial" w:cs="Arial"/>
        </w:rPr>
        <w:lastRenderedPageBreak/>
        <w:t>Bevölkerung auf Skepsis stößt</w:t>
      </w:r>
      <w:r w:rsidR="000D0DCC">
        <w:rPr>
          <w:rStyle w:val="Funotenzeichen"/>
          <w:rFonts w:ascii="Arial" w:hAnsi="Arial" w:cs="Arial"/>
        </w:rPr>
        <w:footnoteReference w:id="9"/>
      </w:r>
      <w:r w:rsidR="000D0DCC">
        <w:rPr>
          <w:rFonts w:ascii="Arial" w:hAnsi="Arial" w:cs="Arial"/>
        </w:rPr>
        <w:t>, sei hier nur am Rande vermerkt.</w:t>
      </w:r>
      <w:r w:rsidR="00411132" w:rsidRPr="00411132">
        <w:rPr>
          <w:rFonts w:ascii="Arial" w:hAnsi="Arial" w:cs="Arial"/>
        </w:rPr>
        <w:t xml:space="preserve"> </w:t>
      </w:r>
      <w:r w:rsidR="00411132">
        <w:rPr>
          <w:rFonts w:ascii="Arial" w:hAnsi="Arial" w:cs="Arial"/>
        </w:rPr>
        <w:t>Befürwortern des Konzepts „Zivilgesellschaft“ geht es allerdings um mehr als Status quo Sicherung. Gewinnen sollen Lebens- und Demokratiequalität.</w:t>
      </w:r>
      <w:r w:rsidR="00411132">
        <w:rPr>
          <w:rStyle w:val="Funotenzeichen"/>
          <w:rFonts w:ascii="Arial" w:hAnsi="Arial" w:cs="Arial"/>
        </w:rPr>
        <w:footnoteReference w:id="10"/>
      </w:r>
    </w:p>
    <w:p w:rsidR="00E42712" w:rsidRPr="00E42712" w:rsidRDefault="00DB6201" w:rsidP="00E42712">
      <w:pPr>
        <w:rPr>
          <w:rFonts w:ascii="Arial" w:hAnsi="Arial" w:cs="Arial"/>
        </w:rPr>
      </w:pPr>
      <w:r>
        <w:rPr>
          <w:rFonts w:ascii="Arial" w:hAnsi="Arial" w:cs="Arial"/>
        </w:rPr>
        <w:t xml:space="preserve">In unserem Zusammenhang </w:t>
      </w:r>
      <w:r w:rsidR="00E42712" w:rsidRPr="00E42712">
        <w:rPr>
          <w:rFonts w:ascii="Arial" w:hAnsi="Arial" w:cs="Arial"/>
        </w:rPr>
        <w:t>stellt sich die Frage nach der Rolle der Kirche</w:t>
      </w:r>
      <w:r w:rsidR="00834816">
        <w:rPr>
          <w:rFonts w:ascii="Arial" w:hAnsi="Arial" w:cs="Arial"/>
        </w:rPr>
        <w:t xml:space="preserve"> im Wohnquartier, Kirche </w:t>
      </w:r>
      <w:r w:rsidR="00E42712" w:rsidRPr="00E42712">
        <w:rPr>
          <w:rFonts w:ascii="Arial" w:hAnsi="Arial" w:cs="Arial"/>
        </w:rPr>
        <w:t xml:space="preserve"> im Kreuzungspunkt von Diakonie</w:t>
      </w:r>
      <w:r w:rsidR="00834816">
        <w:rPr>
          <w:rFonts w:ascii="Arial" w:hAnsi="Arial" w:cs="Arial"/>
        </w:rPr>
        <w:t xml:space="preserve"> und Kirchengemeinde</w:t>
      </w:r>
      <w:r w:rsidR="00E42712" w:rsidRPr="00E42712">
        <w:rPr>
          <w:rFonts w:ascii="Arial" w:hAnsi="Arial" w:cs="Arial"/>
        </w:rPr>
        <w:t>. Wie beteiligt ist Kirche am quartiersbezogenen Aufbau einer „sorgenden Gemeinschaft“ (Andreas Kruse), die sich im Umsteuern von stationär auf ambulant verdeutlicht</w:t>
      </w:r>
      <w:r w:rsidR="00A421DB" w:rsidRPr="00E42712">
        <w:rPr>
          <w:rFonts w:ascii="Arial" w:hAnsi="Arial" w:cs="Arial"/>
        </w:rPr>
        <w:t>?</w:t>
      </w:r>
      <w:r w:rsidR="00E42712" w:rsidRPr="00E42712">
        <w:rPr>
          <w:rFonts w:ascii="Arial" w:hAnsi="Arial" w:cs="Arial"/>
        </w:rPr>
        <w:t xml:space="preserve"> Ist die Kirche einer der Treiber? Wird vor Ort an der Überwindung der Spaltung zwischen Mission und Diakonie gearbeitet? Wird somit der mit knapper werdenden Ressourcen begründete kirchliche Rückzug aus der Fläche und aus der Breite gesellschaftlicher Verankerungen beendet? Verfestigen sich gegenteilige Tendenzen zu einem Trend „Kirche findet Stadt“? </w:t>
      </w:r>
    </w:p>
    <w:p w:rsidR="002C1AFF" w:rsidRDefault="00E42712" w:rsidP="00E42712">
      <w:pPr>
        <w:rPr>
          <w:rFonts w:ascii="Arial" w:hAnsi="Arial" w:cs="Arial"/>
        </w:rPr>
      </w:pPr>
      <w:r w:rsidRPr="00E42712">
        <w:rPr>
          <w:rFonts w:ascii="Arial" w:hAnsi="Arial" w:cs="Arial"/>
        </w:rPr>
        <w:t xml:space="preserve">Wie beim Staat kommen auch hier finanzielle und inhaltliche Linien zusammen. Die Glaubensbürger vor Ort sollen mit Zeit- und Geldeinsatz wettmachen, was an Zufluss aus der Zentralkasse (Kirchensteuer) geringer wird. </w:t>
      </w:r>
      <w:r w:rsidR="00DB6201">
        <w:rPr>
          <w:rFonts w:ascii="Arial" w:hAnsi="Arial" w:cs="Arial"/>
        </w:rPr>
        <w:t xml:space="preserve">Eine </w:t>
      </w:r>
      <w:r w:rsidR="00E974BA">
        <w:rPr>
          <w:rFonts w:ascii="Arial" w:hAnsi="Arial" w:cs="Arial"/>
        </w:rPr>
        <w:t xml:space="preserve">sehr </w:t>
      </w:r>
      <w:r w:rsidR="00DB6201">
        <w:rPr>
          <w:rFonts w:ascii="Arial" w:hAnsi="Arial" w:cs="Arial"/>
        </w:rPr>
        <w:t>aktive Kirchengemeinde beschreibt ihre finanzielle Situation so: Die finanziellen Mittel der Landeskirche würden nur noch reichen, um die Heizungs-, Wasser- und Stromkosten zu begleichen, der Rest müsse durch Spenden finanziert werden.</w:t>
      </w:r>
      <w:r w:rsidR="00DB6201">
        <w:rPr>
          <w:rStyle w:val="Funotenzeichen"/>
          <w:rFonts w:ascii="Arial" w:hAnsi="Arial" w:cs="Arial"/>
        </w:rPr>
        <w:footnoteReference w:id="11"/>
      </w:r>
      <w:r w:rsidR="00DB6201">
        <w:rPr>
          <w:rFonts w:ascii="Arial" w:hAnsi="Arial" w:cs="Arial"/>
        </w:rPr>
        <w:t xml:space="preserve"> </w:t>
      </w:r>
    </w:p>
    <w:p w:rsidR="00411132" w:rsidRDefault="00E42712" w:rsidP="00411132">
      <w:pPr>
        <w:rPr>
          <w:rFonts w:ascii="Arial" w:hAnsi="Arial" w:cs="Arial"/>
        </w:rPr>
      </w:pPr>
      <w:r w:rsidRPr="00E42712">
        <w:rPr>
          <w:rFonts w:ascii="Arial" w:hAnsi="Arial" w:cs="Arial"/>
        </w:rPr>
        <w:t xml:space="preserve">Öffnet sich Kirche als </w:t>
      </w:r>
      <w:r w:rsidR="00834816">
        <w:rPr>
          <w:rFonts w:ascii="Arial" w:hAnsi="Arial" w:cs="Arial"/>
        </w:rPr>
        <w:t>großer</w:t>
      </w:r>
      <w:r w:rsidRPr="00E42712">
        <w:rPr>
          <w:rFonts w:ascii="Arial" w:hAnsi="Arial" w:cs="Arial"/>
        </w:rPr>
        <w:t xml:space="preserve"> Engagement-Arbeitgeber</w:t>
      </w:r>
      <w:r w:rsidR="00834816">
        <w:rPr>
          <w:rStyle w:val="Funotenzeichen"/>
          <w:rFonts w:ascii="Arial" w:hAnsi="Arial" w:cs="Arial"/>
        </w:rPr>
        <w:footnoteReference w:id="12"/>
      </w:r>
      <w:r w:rsidRPr="00E42712">
        <w:rPr>
          <w:rFonts w:ascii="Arial" w:hAnsi="Arial" w:cs="Arial"/>
        </w:rPr>
        <w:t xml:space="preserve"> </w:t>
      </w:r>
      <w:r w:rsidR="00834816">
        <w:rPr>
          <w:rFonts w:ascii="Arial" w:hAnsi="Arial" w:cs="Arial"/>
        </w:rPr>
        <w:t xml:space="preserve">, der seine Möglichkeiten noch längst nicht ausgeschöpft hat, </w:t>
      </w:r>
      <w:r w:rsidR="00411132">
        <w:rPr>
          <w:rFonts w:ascii="Arial" w:hAnsi="Arial" w:cs="Arial"/>
        </w:rPr>
        <w:t>stärker zur Gesellschaft</w:t>
      </w:r>
      <w:r w:rsidRPr="00E42712">
        <w:rPr>
          <w:rFonts w:ascii="Arial" w:hAnsi="Arial" w:cs="Arial"/>
        </w:rPr>
        <w:t xml:space="preserve">? Wird Gemeinwesendiakonie („Zusammenspiel von diakonischer Gemeinde und gemeinwesenorientierter Diakonie“ </w:t>
      </w:r>
      <w:r w:rsidRPr="00E42712">
        <w:rPr>
          <w:rFonts w:ascii="Arial" w:hAnsi="Arial" w:cs="Arial"/>
          <w:vertAlign w:val="superscript"/>
        </w:rPr>
        <w:footnoteReference w:id="13"/>
      </w:r>
      <w:r w:rsidRPr="00E42712">
        <w:rPr>
          <w:rFonts w:ascii="Arial" w:hAnsi="Arial" w:cs="Arial"/>
        </w:rPr>
        <w:t xml:space="preserve"> angestrebt? Wie ist in diesem Fall das Selbstbild Kirche? Gibt es gegenüber säkularen Organisationen und Personen eigene Akzente zwischen Markenkern und Offenheit? Mit Fragen wie diesen richtet sich der Blick auf die vielfache Forderung nach der Notwendigkeit einer intensiven Vernetzung aller Akteure im Raum zwischen Familie und Staat; nur vernetztes und institutionell gesichertes Bürgerengagement kann seinen vollen Nutzen entfalten.</w:t>
      </w:r>
      <w:r w:rsidR="00411132" w:rsidRPr="00411132">
        <w:rPr>
          <w:rFonts w:ascii="Arial" w:hAnsi="Arial" w:cs="Arial"/>
        </w:rPr>
        <w:t xml:space="preserve"> </w:t>
      </w:r>
      <w:r w:rsidR="00411132" w:rsidRPr="00E42712">
        <w:rPr>
          <w:rFonts w:ascii="Arial" w:hAnsi="Arial" w:cs="Arial"/>
        </w:rPr>
        <w:t xml:space="preserve">So wie im Quartier ein höheres Maß an Vernetzung der bisher weitgehend unverbundenen Spezialisten aus Kommune, weiteren staatlichen Einrichtungen, Verbänden, Vereinen und freien Bürgerinstitutionen unumgänglich ist, um den Bürgerwünschen besser </w:t>
      </w:r>
      <w:r w:rsidR="00411132" w:rsidRPr="00E42712">
        <w:rPr>
          <w:rFonts w:ascii="Arial" w:hAnsi="Arial" w:cs="Arial"/>
        </w:rPr>
        <w:lastRenderedPageBreak/>
        <w:t xml:space="preserve">zu entsprechen – notwendig ist auch eine Rückverlagerung zentraler Dienste und Einrichtungen sowie Angebote auch kommerzieller Art in die Quartiere-, so ist innerhalb kirchlicher Institutionen mit Quartiersbezug  ein stärkeres Miteinander ebenfalls unumgänglich. </w:t>
      </w:r>
    </w:p>
    <w:p w:rsidR="00E42712" w:rsidRDefault="00E42712" w:rsidP="00E42712">
      <w:pPr>
        <w:rPr>
          <w:rFonts w:ascii="Arial" w:hAnsi="Arial" w:cs="Arial"/>
        </w:rPr>
      </w:pPr>
      <w:r w:rsidRPr="00E42712">
        <w:rPr>
          <w:rFonts w:ascii="Arial" w:hAnsi="Arial" w:cs="Arial"/>
        </w:rPr>
        <w:t xml:space="preserve">Wie ist die Debatte um bürgerschaftliches Engagement, Zivilität und Zivilgesellschaft einerseits und die um Quartiersausrichtung (Inklusion, Leben und Sterben daheim) andererseits in der verfassten Kirche angekommen und aufgenommen worden? Wie schätzen die </w:t>
      </w:r>
      <w:r w:rsidR="00411132">
        <w:rPr>
          <w:rFonts w:ascii="Arial" w:hAnsi="Arial" w:cs="Arial"/>
        </w:rPr>
        <w:t xml:space="preserve">Akteure </w:t>
      </w:r>
      <w:r w:rsidRPr="00E42712">
        <w:rPr>
          <w:rFonts w:ascii="Arial" w:hAnsi="Arial" w:cs="Arial"/>
        </w:rPr>
        <w:t>in Kirche und Diakonie  den Status ein, ihre eigene Rolle, die treibenden und die hemmenden Faktoren?</w:t>
      </w:r>
    </w:p>
    <w:p w:rsidR="00E42712" w:rsidRPr="00E42712" w:rsidRDefault="00E42712" w:rsidP="00E42712">
      <w:pPr>
        <w:rPr>
          <w:rFonts w:ascii="Arial" w:hAnsi="Arial" w:cs="Arial"/>
        </w:rPr>
      </w:pPr>
      <w:r w:rsidRPr="00E42712">
        <w:rPr>
          <w:rFonts w:ascii="Arial" w:hAnsi="Arial" w:cs="Arial"/>
        </w:rPr>
        <w:t xml:space="preserve">Was passieren müsste, wird in der Literatur so beschrieben: </w:t>
      </w:r>
    </w:p>
    <w:p w:rsidR="00E42712" w:rsidRPr="00AD62C4" w:rsidRDefault="00AD62C4" w:rsidP="00E42712">
      <w:pPr>
        <w:numPr>
          <w:ilvl w:val="0"/>
          <w:numId w:val="2"/>
        </w:numPr>
        <w:rPr>
          <w:rFonts w:ascii="Arial" w:hAnsi="Arial" w:cs="Arial"/>
          <w:sz w:val="18"/>
          <w:szCs w:val="18"/>
        </w:rPr>
      </w:pPr>
      <w:r w:rsidRPr="00AD62C4">
        <w:rPr>
          <w:rFonts w:ascii="Arial" w:hAnsi="Arial" w:cs="Arial"/>
          <w:sz w:val="18"/>
          <w:szCs w:val="18"/>
        </w:rPr>
        <w:t>w</w:t>
      </w:r>
      <w:r w:rsidR="00E42712" w:rsidRPr="00AD62C4">
        <w:rPr>
          <w:rFonts w:ascii="Arial" w:hAnsi="Arial" w:cs="Arial"/>
          <w:sz w:val="18"/>
          <w:szCs w:val="18"/>
        </w:rPr>
        <w:t>eg vom Fall-, hin zum Raumprinzip</w:t>
      </w:r>
    </w:p>
    <w:p w:rsidR="00E42712" w:rsidRPr="00AD62C4" w:rsidRDefault="00AD62C4" w:rsidP="00E42712">
      <w:pPr>
        <w:numPr>
          <w:ilvl w:val="0"/>
          <w:numId w:val="2"/>
        </w:numPr>
        <w:rPr>
          <w:rFonts w:ascii="Arial" w:hAnsi="Arial" w:cs="Arial"/>
          <w:sz w:val="18"/>
          <w:szCs w:val="18"/>
        </w:rPr>
      </w:pPr>
      <w:r w:rsidRPr="00AD62C4">
        <w:rPr>
          <w:rFonts w:ascii="Arial" w:hAnsi="Arial" w:cs="Arial"/>
          <w:sz w:val="18"/>
          <w:szCs w:val="18"/>
        </w:rPr>
        <w:t>w</w:t>
      </w:r>
      <w:r w:rsidR="00E42712" w:rsidRPr="00AD62C4">
        <w:rPr>
          <w:rFonts w:ascii="Arial" w:hAnsi="Arial" w:cs="Arial"/>
          <w:sz w:val="18"/>
          <w:szCs w:val="18"/>
        </w:rPr>
        <w:t>eg von der Zentralisierung, hin zur Regionalisierung</w:t>
      </w:r>
    </w:p>
    <w:p w:rsidR="00E42712" w:rsidRPr="00AD62C4" w:rsidRDefault="00AD62C4" w:rsidP="00E42712">
      <w:pPr>
        <w:numPr>
          <w:ilvl w:val="0"/>
          <w:numId w:val="2"/>
        </w:numPr>
        <w:rPr>
          <w:rFonts w:ascii="Arial" w:hAnsi="Arial" w:cs="Arial"/>
          <w:sz w:val="18"/>
          <w:szCs w:val="18"/>
        </w:rPr>
      </w:pPr>
      <w:r w:rsidRPr="00AD62C4">
        <w:rPr>
          <w:rFonts w:ascii="Arial" w:hAnsi="Arial" w:cs="Arial"/>
          <w:sz w:val="18"/>
          <w:szCs w:val="18"/>
        </w:rPr>
        <w:t>w</w:t>
      </w:r>
      <w:r w:rsidR="00E42712" w:rsidRPr="00AD62C4">
        <w:rPr>
          <w:rFonts w:ascii="Arial" w:hAnsi="Arial" w:cs="Arial"/>
          <w:sz w:val="18"/>
          <w:szCs w:val="18"/>
        </w:rPr>
        <w:t>eg von der Komm-Struktur, hin zur Gehstruktur</w:t>
      </w:r>
    </w:p>
    <w:p w:rsidR="00E42712" w:rsidRPr="00AD62C4" w:rsidRDefault="00AD62C4" w:rsidP="00E42712">
      <w:pPr>
        <w:numPr>
          <w:ilvl w:val="0"/>
          <w:numId w:val="2"/>
        </w:numPr>
        <w:rPr>
          <w:rFonts w:ascii="Arial" w:hAnsi="Arial" w:cs="Arial"/>
          <w:sz w:val="18"/>
          <w:szCs w:val="18"/>
        </w:rPr>
      </w:pPr>
      <w:r w:rsidRPr="00AD62C4">
        <w:rPr>
          <w:rFonts w:ascii="Arial" w:hAnsi="Arial" w:cs="Arial"/>
          <w:sz w:val="18"/>
          <w:szCs w:val="18"/>
        </w:rPr>
        <w:t>w</w:t>
      </w:r>
      <w:r w:rsidR="00E42712" w:rsidRPr="00AD62C4">
        <w:rPr>
          <w:rFonts w:ascii="Arial" w:hAnsi="Arial" w:cs="Arial"/>
          <w:sz w:val="18"/>
          <w:szCs w:val="18"/>
        </w:rPr>
        <w:t>eg von der Defizit-, hin zur Ressourcenorientierung</w:t>
      </w:r>
    </w:p>
    <w:p w:rsidR="00E42712" w:rsidRPr="00AD62C4" w:rsidRDefault="00AD62C4" w:rsidP="00E42712">
      <w:pPr>
        <w:numPr>
          <w:ilvl w:val="0"/>
          <w:numId w:val="2"/>
        </w:numPr>
        <w:rPr>
          <w:rFonts w:ascii="Arial" w:hAnsi="Arial" w:cs="Arial"/>
          <w:sz w:val="18"/>
          <w:szCs w:val="18"/>
        </w:rPr>
      </w:pPr>
      <w:r w:rsidRPr="00AD62C4">
        <w:rPr>
          <w:rFonts w:ascii="Arial" w:hAnsi="Arial" w:cs="Arial"/>
          <w:sz w:val="18"/>
          <w:szCs w:val="18"/>
        </w:rPr>
        <w:t>w</w:t>
      </w:r>
      <w:r w:rsidR="00E42712" w:rsidRPr="00AD62C4">
        <w:rPr>
          <w:rFonts w:ascii="Arial" w:hAnsi="Arial" w:cs="Arial"/>
          <w:sz w:val="18"/>
          <w:szCs w:val="18"/>
        </w:rPr>
        <w:t>eg vom fixen Planstellenkarussell der Hauptamtlichen, hin zu neuen Formen der Kooperation zwischen Haupt- und Ehrenamtlichen</w:t>
      </w:r>
      <w:r w:rsidR="00E42712" w:rsidRPr="00AD62C4">
        <w:rPr>
          <w:rFonts w:ascii="Arial" w:hAnsi="Arial" w:cs="Arial"/>
          <w:sz w:val="18"/>
          <w:szCs w:val="18"/>
          <w:vertAlign w:val="superscript"/>
        </w:rPr>
        <w:footnoteReference w:id="14"/>
      </w:r>
    </w:p>
    <w:p w:rsidR="00954487" w:rsidRDefault="00E42712">
      <w:pPr>
        <w:rPr>
          <w:rFonts w:ascii="Arial" w:hAnsi="Arial" w:cs="Arial"/>
        </w:rPr>
      </w:pPr>
      <w:r>
        <w:rPr>
          <w:rFonts w:ascii="Arial" w:hAnsi="Arial" w:cs="Arial"/>
        </w:rPr>
        <w:t>In dem Projekt, das diesem Leitbild die Überschrift gab (</w:t>
      </w:r>
      <w:r w:rsidR="00247E46">
        <w:rPr>
          <w:rFonts w:ascii="Arial" w:hAnsi="Arial" w:cs="Arial"/>
        </w:rPr>
        <w:t>das Wortspiel darf nicht davon ablenken</w:t>
      </w:r>
      <w:r>
        <w:rPr>
          <w:rFonts w:ascii="Arial" w:hAnsi="Arial" w:cs="Arial"/>
        </w:rPr>
        <w:t>, da</w:t>
      </w:r>
      <w:r w:rsidR="00E67A4C">
        <w:rPr>
          <w:rFonts w:ascii="Arial" w:hAnsi="Arial" w:cs="Arial"/>
        </w:rPr>
        <w:t>ss gerade die ländlichen Räume die Vernetzung zur Sicherung der Lebensqualität benötigen und Kirche einer der Aktivposten vor Ort sein kann), ist Kirche in ihren Organisatione</w:t>
      </w:r>
      <w:r w:rsidR="00247E46">
        <w:rPr>
          <w:rFonts w:ascii="Arial" w:hAnsi="Arial" w:cs="Arial"/>
        </w:rPr>
        <w:t>n Kirchengemeinde und Diakonie</w:t>
      </w:r>
      <w:r w:rsidR="00E67A4C">
        <w:rPr>
          <w:rFonts w:ascii="Arial" w:hAnsi="Arial" w:cs="Arial"/>
        </w:rPr>
        <w:t xml:space="preserve"> nicht exklusiver Akteur. Kirche kann</w:t>
      </w:r>
      <w:r w:rsidR="00E974BA">
        <w:rPr>
          <w:rFonts w:ascii="Arial" w:hAnsi="Arial" w:cs="Arial"/>
        </w:rPr>
        <w:t xml:space="preserve"> </w:t>
      </w:r>
      <w:r w:rsidR="00E67A4C">
        <w:rPr>
          <w:rFonts w:ascii="Arial" w:hAnsi="Arial" w:cs="Arial"/>
        </w:rPr>
        <w:t xml:space="preserve"> –wie die Erfahrungen mit den Bürgerplattformen nach dem Community Organizing Konzept zeigen</w:t>
      </w:r>
      <w:r w:rsidR="00E67A4C">
        <w:rPr>
          <w:rStyle w:val="Funotenzeichen"/>
          <w:rFonts w:ascii="Arial" w:hAnsi="Arial" w:cs="Arial"/>
        </w:rPr>
        <w:footnoteReference w:id="15"/>
      </w:r>
      <w:r w:rsidR="00E67A4C">
        <w:rPr>
          <w:rFonts w:ascii="Arial" w:hAnsi="Arial" w:cs="Arial"/>
        </w:rPr>
        <w:t>-</w:t>
      </w:r>
      <w:r w:rsidR="00E974BA">
        <w:rPr>
          <w:rFonts w:ascii="Arial" w:hAnsi="Arial" w:cs="Arial"/>
        </w:rPr>
        <w:t xml:space="preserve">  </w:t>
      </w:r>
      <w:r w:rsidR="00E67A4C">
        <w:rPr>
          <w:rFonts w:ascii="Arial" w:hAnsi="Arial" w:cs="Arial"/>
        </w:rPr>
        <w:t xml:space="preserve">Akteur unter Akteuren sein mit dem Vorzug, im Handeln </w:t>
      </w:r>
      <w:r w:rsidR="00247E46">
        <w:rPr>
          <w:rFonts w:ascii="Arial" w:hAnsi="Arial" w:cs="Arial"/>
        </w:rPr>
        <w:t>eine Fülle</w:t>
      </w:r>
      <w:r w:rsidR="00E67A4C">
        <w:rPr>
          <w:rFonts w:ascii="Arial" w:hAnsi="Arial" w:cs="Arial"/>
        </w:rPr>
        <w:t xml:space="preserve"> neuer Andockpunkte an Glaubensangebote</w:t>
      </w:r>
      <w:r w:rsidR="00EA7B08">
        <w:rPr>
          <w:rFonts w:ascii="Arial" w:hAnsi="Arial" w:cs="Arial"/>
        </w:rPr>
        <w:t>n</w:t>
      </w:r>
      <w:r w:rsidR="00E67A4C">
        <w:rPr>
          <w:rFonts w:ascii="Arial" w:hAnsi="Arial" w:cs="Arial"/>
        </w:rPr>
        <w:t xml:space="preserve"> bei</w:t>
      </w:r>
      <w:r w:rsidR="00247E46">
        <w:rPr>
          <w:rFonts w:ascii="Arial" w:hAnsi="Arial" w:cs="Arial"/>
        </w:rPr>
        <w:t xml:space="preserve"> solchen</w:t>
      </w:r>
      <w:r w:rsidR="00E67A4C">
        <w:rPr>
          <w:rFonts w:ascii="Arial" w:hAnsi="Arial" w:cs="Arial"/>
        </w:rPr>
        <w:t xml:space="preserve"> Menschen zu haben, bei denen  Kirche und Glauben </w:t>
      </w:r>
      <w:r w:rsidR="00247E46">
        <w:rPr>
          <w:rFonts w:ascii="Arial" w:hAnsi="Arial" w:cs="Arial"/>
        </w:rPr>
        <w:t xml:space="preserve">eigentlich eher </w:t>
      </w:r>
      <w:r w:rsidR="00E67A4C">
        <w:rPr>
          <w:rFonts w:ascii="Arial" w:hAnsi="Arial" w:cs="Arial"/>
        </w:rPr>
        <w:t xml:space="preserve">nicht auf </w:t>
      </w:r>
      <w:r w:rsidR="00247E46">
        <w:rPr>
          <w:rFonts w:ascii="Arial" w:hAnsi="Arial" w:cs="Arial"/>
        </w:rPr>
        <w:t>der persönlichen</w:t>
      </w:r>
      <w:r w:rsidR="00E67A4C">
        <w:rPr>
          <w:rFonts w:ascii="Arial" w:hAnsi="Arial" w:cs="Arial"/>
        </w:rPr>
        <w:t xml:space="preserve"> Agenda stehen.</w:t>
      </w:r>
      <w:r w:rsidR="00674932">
        <w:rPr>
          <w:rFonts w:ascii="Arial" w:hAnsi="Arial" w:cs="Arial"/>
        </w:rPr>
        <w:t xml:space="preserve"> Das Stichwort „Bürgerplattform“ gibt Gelegenheit, deutlich zu machen, dass das Leitbild „Kirche findet Stadt“ in der Praxis auf den Schwerpunkt der Nachbarschaftshilfe bis hin zur ambulanten Hospiz verweist, aber dass selbstverständlich der Bogen weiter zu spannen ist. Lebensqualitätssicherung und –ausbau im Wohnquartier schließt alle Formen kulturellen Engagements mit ein. Kirche kann durch Bildungshilfe, Ausbau einer ehemaligen Feuerwehrstation zur Kulturstätte oder den Aufbau von Mehrgenerationen-</w:t>
      </w:r>
      <w:r w:rsidR="00A421DB">
        <w:rPr>
          <w:rFonts w:ascii="Arial" w:hAnsi="Arial" w:cs="Arial"/>
        </w:rPr>
        <w:t>Theatergruppen,</w:t>
      </w:r>
      <w:r w:rsidR="00674932">
        <w:rPr>
          <w:rFonts w:ascii="Arial" w:hAnsi="Arial" w:cs="Arial"/>
        </w:rPr>
        <w:t xml:space="preserve"> um nur einige Beispiele zu nennen, beteiligt sein. Dass in allem die Außen- und die Innenausrichtung zwei Seiten de</w:t>
      </w:r>
      <w:r w:rsidR="003B7A48">
        <w:rPr>
          <w:rFonts w:ascii="Arial" w:hAnsi="Arial" w:cs="Arial"/>
        </w:rPr>
        <w:t>r gleichen Medaille sein können.  l</w:t>
      </w:r>
      <w:r w:rsidR="00674932">
        <w:rPr>
          <w:rFonts w:ascii="Arial" w:hAnsi="Arial" w:cs="Arial"/>
        </w:rPr>
        <w:t xml:space="preserve">iegt auf der Hand.   </w:t>
      </w:r>
      <w:r w:rsidR="00E67A4C">
        <w:rPr>
          <w:rFonts w:ascii="Arial" w:hAnsi="Arial" w:cs="Arial"/>
        </w:rPr>
        <w:t>Die Frage ist, ob dieser Spagat von den Verantwortlichen gewol</w:t>
      </w:r>
      <w:r w:rsidR="00BE0A72">
        <w:rPr>
          <w:rFonts w:ascii="Arial" w:hAnsi="Arial" w:cs="Arial"/>
        </w:rPr>
        <w:t>lt und wenn ja bewältigt wird. Wie weit wir in der Praxis</w:t>
      </w:r>
      <w:r w:rsidR="00E974BA">
        <w:rPr>
          <w:rFonts w:ascii="Arial" w:hAnsi="Arial" w:cs="Arial"/>
        </w:rPr>
        <w:t xml:space="preserve"> eines Stadtteillebens</w:t>
      </w:r>
      <w:r w:rsidR="00BE0A72">
        <w:rPr>
          <w:rFonts w:ascii="Arial" w:hAnsi="Arial" w:cs="Arial"/>
        </w:rPr>
        <w:t xml:space="preserve"> von der Wiedergewinnung nachbarschaftlicher Strukturen entfernt sind, beschreibt der Gießener Soziologe und Theologe Reimer Gronemeyer lapidar am Beispiel einer konkreten Geschichte einer Frau, </w:t>
      </w:r>
      <w:r w:rsidR="00BE0A72">
        <w:rPr>
          <w:rFonts w:ascii="Arial" w:hAnsi="Arial" w:cs="Arial"/>
        </w:rPr>
        <w:lastRenderedPageBreak/>
        <w:t>die Hilfe braucht:</w:t>
      </w:r>
      <w:r w:rsidR="00BE0A72" w:rsidRPr="00BE0A72">
        <w:rPr>
          <w:rFonts w:ascii="Arial" w:hAnsi="Arial" w:cs="Arial"/>
        </w:rPr>
        <w:t>: „Sie hat es –wie wir alle- verlernt, die Nachbarin als eine mögliche Hilfe zu fragen.“</w:t>
      </w:r>
      <w:r w:rsidR="00BE0A72">
        <w:rPr>
          <w:rStyle w:val="Funotenzeichen"/>
          <w:rFonts w:ascii="Arial" w:hAnsi="Arial" w:cs="Arial"/>
        </w:rPr>
        <w:footnoteReference w:id="16"/>
      </w:r>
      <w:r w:rsidR="00BE0A72" w:rsidRPr="00BE0A72">
        <w:rPr>
          <w:rFonts w:ascii="Arial" w:hAnsi="Arial" w:cs="Arial"/>
        </w:rPr>
        <w:t xml:space="preserve"> </w:t>
      </w:r>
    </w:p>
    <w:p w:rsidR="002323AC" w:rsidRDefault="00674932">
      <w:pPr>
        <w:rPr>
          <w:rFonts w:ascii="Arial" w:hAnsi="Arial" w:cs="Arial"/>
          <w:b/>
        </w:rPr>
      </w:pPr>
      <w:r>
        <w:rPr>
          <w:rFonts w:ascii="Arial" w:hAnsi="Arial" w:cs="Arial"/>
          <w:b/>
        </w:rPr>
        <w:t xml:space="preserve">Leitbild </w:t>
      </w:r>
      <w:r w:rsidR="00E67074">
        <w:rPr>
          <w:rFonts w:ascii="Arial" w:hAnsi="Arial" w:cs="Arial"/>
          <w:b/>
        </w:rPr>
        <w:t>2</w:t>
      </w:r>
      <w:r>
        <w:rPr>
          <w:rFonts w:ascii="Arial" w:hAnsi="Arial" w:cs="Arial"/>
          <w:b/>
        </w:rPr>
        <w:t xml:space="preserve">: </w:t>
      </w:r>
      <w:r w:rsidR="002323AC" w:rsidRPr="002323AC">
        <w:rPr>
          <w:rFonts w:ascii="Arial" w:hAnsi="Arial" w:cs="Arial"/>
          <w:b/>
        </w:rPr>
        <w:t>Von der Pastoren- zur Gemeindekirche</w:t>
      </w:r>
      <w:r w:rsidR="00955B46">
        <w:rPr>
          <w:rStyle w:val="Funotenzeichen"/>
          <w:rFonts w:ascii="Arial" w:hAnsi="Arial" w:cs="Arial"/>
          <w:b/>
        </w:rPr>
        <w:footnoteReference w:id="17"/>
      </w:r>
    </w:p>
    <w:p w:rsidR="002323AC" w:rsidRDefault="002323AC">
      <w:pPr>
        <w:rPr>
          <w:rFonts w:ascii="Arial" w:hAnsi="Arial" w:cs="Arial"/>
        </w:rPr>
      </w:pPr>
      <w:r>
        <w:rPr>
          <w:rFonts w:ascii="Arial" w:hAnsi="Arial" w:cs="Arial"/>
        </w:rPr>
        <w:t xml:space="preserve">Bei diesem Leitbild geht es um den Umbau der Kirche </w:t>
      </w:r>
      <w:r w:rsidR="00E67074">
        <w:rPr>
          <w:rFonts w:ascii="Arial" w:hAnsi="Arial" w:cs="Arial"/>
        </w:rPr>
        <w:t xml:space="preserve">hin zu einer wesentlich von Freiwilligen getragenen Institution, die sich inhaltlich stark auf Mission und Spiritualität </w:t>
      </w:r>
      <w:r w:rsidR="00A421DB">
        <w:rPr>
          <w:rFonts w:ascii="Arial" w:hAnsi="Arial" w:cs="Arial"/>
        </w:rPr>
        <w:t>ausrichtet. Der</w:t>
      </w:r>
      <w:r>
        <w:rPr>
          <w:rFonts w:ascii="Arial" w:hAnsi="Arial" w:cs="Arial"/>
        </w:rPr>
        <w:t xml:space="preserve"> katholische Amtsträger (Regens des Priesterseminars im Bistum Hildesheim) und Publizist </w:t>
      </w:r>
      <w:r w:rsidR="00DF5E2D">
        <w:rPr>
          <w:rFonts w:ascii="Arial" w:hAnsi="Arial" w:cs="Arial"/>
        </w:rPr>
        <w:t>Christian Hennecke plädiert für „Kleine Christliche Gemeinschaften als Kirche in der Nähe“</w:t>
      </w:r>
      <w:r w:rsidR="00DF5E2D">
        <w:rPr>
          <w:rStyle w:val="Funotenzeichen"/>
          <w:rFonts w:ascii="Arial" w:hAnsi="Arial" w:cs="Arial"/>
        </w:rPr>
        <w:footnoteReference w:id="18"/>
      </w:r>
      <w:r w:rsidR="00247E46">
        <w:rPr>
          <w:rFonts w:ascii="Arial" w:hAnsi="Arial" w:cs="Arial"/>
        </w:rPr>
        <w:t xml:space="preserve"> in diesem Zusammenhang auf Beobachtungen in koreanischen Kirchen Bezug nehmend. </w:t>
      </w:r>
      <w:r w:rsidR="00DF5E2D">
        <w:rPr>
          <w:rFonts w:ascii="Arial" w:hAnsi="Arial" w:cs="Arial"/>
        </w:rPr>
        <w:t xml:space="preserve"> Michael Herbst</w:t>
      </w:r>
      <w:r w:rsidR="00DF5E2D">
        <w:rPr>
          <w:rStyle w:val="Funotenzeichen"/>
          <w:rFonts w:ascii="Arial" w:hAnsi="Arial" w:cs="Arial"/>
        </w:rPr>
        <w:footnoteReference w:id="19"/>
      </w:r>
      <w:r w:rsidR="00DF5E2D">
        <w:rPr>
          <w:rFonts w:ascii="Arial" w:hAnsi="Arial" w:cs="Arial"/>
        </w:rPr>
        <w:t xml:space="preserve"> </w:t>
      </w:r>
      <w:r w:rsidR="00247E46">
        <w:rPr>
          <w:rFonts w:ascii="Arial" w:hAnsi="Arial" w:cs="Arial"/>
        </w:rPr>
        <w:t>sowie</w:t>
      </w:r>
      <w:r w:rsidR="00DF5E2D">
        <w:rPr>
          <w:rFonts w:ascii="Arial" w:hAnsi="Arial" w:cs="Arial"/>
        </w:rPr>
        <w:t xml:space="preserve"> Philipp Elhaus und Christian Hennecke</w:t>
      </w:r>
      <w:r w:rsidR="00247E46">
        <w:rPr>
          <w:rFonts w:ascii="Arial" w:hAnsi="Arial" w:cs="Arial"/>
        </w:rPr>
        <w:t xml:space="preserve"> verweisen </w:t>
      </w:r>
      <w:r w:rsidR="00DF5E2D">
        <w:rPr>
          <w:rFonts w:ascii="Arial" w:hAnsi="Arial" w:cs="Arial"/>
        </w:rPr>
        <w:t xml:space="preserve"> in </w:t>
      </w:r>
      <w:r w:rsidR="00AB07A9">
        <w:rPr>
          <w:rFonts w:ascii="Arial" w:hAnsi="Arial" w:cs="Arial"/>
        </w:rPr>
        <w:t>ökumenischer</w:t>
      </w:r>
      <w:r w:rsidR="00DF5E2D">
        <w:rPr>
          <w:rFonts w:ascii="Arial" w:hAnsi="Arial" w:cs="Arial"/>
        </w:rPr>
        <w:t xml:space="preserve"> Herausgeberschaft</w:t>
      </w:r>
      <w:r w:rsidR="00DF5E2D">
        <w:rPr>
          <w:rStyle w:val="Funotenzeichen"/>
          <w:rFonts w:ascii="Arial" w:hAnsi="Arial" w:cs="Arial"/>
        </w:rPr>
        <w:footnoteReference w:id="20"/>
      </w:r>
      <w:r w:rsidR="00DF5E2D">
        <w:rPr>
          <w:rFonts w:ascii="Arial" w:hAnsi="Arial" w:cs="Arial"/>
        </w:rPr>
        <w:t xml:space="preserve"> auf das Beispiel </w:t>
      </w:r>
      <w:r w:rsidR="00247E46">
        <w:rPr>
          <w:rFonts w:ascii="Arial" w:hAnsi="Arial" w:cs="Arial"/>
        </w:rPr>
        <w:t>der anglikanischen Kirche</w:t>
      </w:r>
      <w:r w:rsidR="00DD75DA">
        <w:rPr>
          <w:rFonts w:ascii="Arial" w:hAnsi="Arial" w:cs="Arial"/>
        </w:rPr>
        <w:t>, die den missionarischen Auftrag für sich neu entdeckte und mit aus der Finanznot geborener</w:t>
      </w:r>
      <w:r w:rsidR="00DD75DA">
        <w:rPr>
          <w:rStyle w:val="Funotenzeichen"/>
          <w:rFonts w:ascii="Arial" w:hAnsi="Arial" w:cs="Arial"/>
        </w:rPr>
        <w:footnoteReference w:id="21"/>
      </w:r>
      <w:r w:rsidR="00DD75DA">
        <w:rPr>
          <w:rFonts w:ascii="Arial" w:hAnsi="Arial" w:cs="Arial"/>
        </w:rPr>
        <w:t xml:space="preserve"> Innovationsfreude Erfolge</w:t>
      </w:r>
      <w:r w:rsidR="00247E46">
        <w:rPr>
          <w:rFonts w:ascii="Arial" w:hAnsi="Arial" w:cs="Arial"/>
        </w:rPr>
        <w:t xml:space="preserve"> erzielt</w:t>
      </w:r>
      <w:r w:rsidR="00DD75DA">
        <w:rPr>
          <w:rFonts w:ascii="Arial" w:hAnsi="Arial" w:cs="Arial"/>
        </w:rPr>
        <w:t>, auch durch Grü</w:t>
      </w:r>
      <w:r w:rsidR="006C6DA8">
        <w:rPr>
          <w:rFonts w:ascii="Arial" w:hAnsi="Arial" w:cs="Arial"/>
        </w:rPr>
        <w:t>ndung neuer Gemeinden oder Vitalisierung bestehender durch entsandte Freiwillige (Aufpropfung)</w:t>
      </w:r>
      <w:r w:rsidR="00997254">
        <w:rPr>
          <w:rFonts w:ascii="Arial" w:hAnsi="Arial" w:cs="Arial"/>
        </w:rPr>
        <w:t xml:space="preserve">. </w:t>
      </w:r>
      <w:r w:rsidR="00152BCA">
        <w:rPr>
          <w:rFonts w:ascii="Arial" w:hAnsi="Arial" w:cs="Arial"/>
        </w:rPr>
        <w:t xml:space="preserve">Einleitend wird </w:t>
      </w:r>
      <w:r w:rsidR="0026733B">
        <w:rPr>
          <w:rFonts w:ascii="Arial" w:hAnsi="Arial" w:cs="Arial"/>
        </w:rPr>
        <w:t xml:space="preserve"> nicht ohne sch</w:t>
      </w:r>
      <w:r w:rsidR="00152BCA">
        <w:rPr>
          <w:rFonts w:ascii="Arial" w:hAnsi="Arial" w:cs="Arial"/>
        </w:rPr>
        <w:t>önen Hang zur Selbstironie ein</w:t>
      </w:r>
      <w:r w:rsidR="0026733B">
        <w:rPr>
          <w:rFonts w:ascii="Arial" w:hAnsi="Arial" w:cs="Arial"/>
        </w:rPr>
        <w:t xml:space="preserve"> nicht </w:t>
      </w:r>
      <w:r w:rsidR="00152BCA">
        <w:rPr>
          <w:rFonts w:ascii="Arial" w:hAnsi="Arial" w:cs="Arial"/>
        </w:rPr>
        <w:t>namentlich genannter</w:t>
      </w:r>
      <w:r w:rsidR="0026733B">
        <w:rPr>
          <w:rFonts w:ascii="Arial" w:hAnsi="Arial" w:cs="Arial"/>
        </w:rPr>
        <w:t xml:space="preserve"> Kritikus mit dem Hinweis</w:t>
      </w:r>
      <w:r w:rsidR="00152BCA">
        <w:rPr>
          <w:rFonts w:ascii="Arial" w:hAnsi="Arial" w:cs="Arial"/>
        </w:rPr>
        <w:t xml:space="preserve"> zitiert</w:t>
      </w:r>
      <w:r w:rsidR="0026733B">
        <w:rPr>
          <w:rFonts w:ascii="Arial" w:hAnsi="Arial" w:cs="Arial"/>
        </w:rPr>
        <w:t>, „die Deutschen sollten endlich ihre eigenen missionarischen Hausaufgaben machen und aufhören, die englischen Gemeinden mit ständigen Besuchsreisen von der Arbeit abzuhalten“.</w:t>
      </w:r>
      <w:r w:rsidR="0026733B">
        <w:rPr>
          <w:rStyle w:val="Funotenzeichen"/>
          <w:rFonts w:ascii="Arial" w:hAnsi="Arial" w:cs="Arial"/>
        </w:rPr>
        <w:footnoteReference w:id="22"/>
      </w:r>
      <w:r w:rsidR="003B7A48">
        <w:rPr>
          <w:rFonts w:ascii="Arial" w:hAnsi="Arial" w:cs="Arial"/>
        </w:rPr>
        <w:t xml:space="preserve"> In diesem Zusammenhang kommt</w:t>
      </w:r>
      <w:r w:rsidR="0026733B">
        <w:rPr>
          <w:rFonts w:ascii="Arial" w:hAnsi="Arial" w:cs="Arial"/>
        </w:rPr>
        <w:t xml:space="preserve"> </w:t>
      </w:r>
      <w:r w:rsidR="003B7A48">
        <w:rPr>
          <w:rFonts w:ascii="Arial" w:hAnsi="Arial" w:cs="Arial"/>
        </w:rPr>
        <w:t>man</w:t>
      </w:r>
      <w:r w:rsidR="0026733B">
        <w:rPr>
          <w:rFonts w:ascii="Arial" w:hAnsi="Arial" w:cs="Arial"/>
        </w:rPr>
        <w:t xml:space="preserve"> um ein Wort zum auch in Großbritannien unbekannten deutschen Kirchensteuersystem nicht herum. Unser System sei vergleichsweise stabiler und ermögliche damit vieles an guter Arbeit. „Aber es birgt die Gefahr, sich über die geistliche Erosion der Volkskirche hinwegzutäuschen.“</w:t>
      </w:r>
      <w:r w:rsidR="0026733B">
        <w:rPr>
          <w:rStyle w:val="Funotenzeichen"/>
          <w:rFonts w:ascii="Arial" w:hAnsi="Arial" w:cs="Arial"/>
        </w:rPr>
        <w:footnoteReference w:id="23"/>
      </w:r>
    </w:p>
    <w:p w:rsidR="00247E46" w:rsidRPr="00247E46" w:rsidRDefault="00247E46" w:rsidP="00247E46">
      <w:pPr>
        <w:pStyle w:val="Listenabsatz"/>
        <w:numPr>
          <w:ilvl w:val="0"/>
          <w:numId w:val="1"/>
        </w:numPr>
        <w:rPr>
          <w:rFonts w:ascii="Arial" w:hAnsi="Arial" w:cs="Arial"/>
          <w:b/>
        </w:rPr>
      </w:pPr>
      <w:r w:rsidRPr="00247E46">
        <w:rPr>
          <w:rFonts w:ascii="Arial" w:hAnsi="Arial" w:cs="Arial"/>
          <w:b/>
        </w:rPr>
        <w:t xml:space="preserve">Beide Leitbilder </w:t>
      </w:r>
      <w:r>
        <w:rPr>
          <w:rFonts w:ascii="Arial" w:hAnsi="Arial" w:cs="Arial"/>
          <w:b/>
        </w:rPr>
        <w:t>zu</w:t>
      </w:r>
      <w:r w:rsidRPr="00247E46">
        <w:rPr>
          <w:rFonts w:ascii="Arial" w:hAnsi="Arial" w:cs="Arial"/>
          <w:b/>
        </w:rPr>
        <w:t xml:space="preserve"> einem?</w:t>
      </w:r>
    </w:p>
    <w:p w:rsidR="0026733B" w:rsidRPr="00247E46" w:rsidRDefault="00997254" w:rsidP="00247E46">
      <w:pPr>
        <w:rPr>
          <w:rFonts w:ascii="Arial" w:hAnsi="Arial" w:cs="Arial"/>
        </w:rPr>
      </w:pPr>
      <w:r>
        <w:rPr>
          <w:rFonts w:ascii="Arial" w:hAnsi="Arial" w:cs="Arial"/>
        </w:rPr>
        <w:t>Lassen</w:t>
      </w:r>
      <w:r w:rsidR="0026733B" w:rsidRPr="00247E46">
        <w:rPr>
          <w:rFonts w:ascii="Arial" w:hAnsi="Arial" w:cs="Arial"/>
        </w:rPr>
        <w:t xml:space="preserve"> sich beide Leitbilder zu einem dritten vereinigen und –wichtiger- </w:t>
      </w:r>
      <w:r>
        <w:rPr>
          <w:rFonts w:ascii="Arial" w:hAnsi="Arial" w:cs="Arial"/>
        </w:rPr>
        <w:t xml:space="preserve">kann damit </w:t>
      </w:r>
      <w:r w:rsidR="0026733B" w:rsidRPr="00247E46">
        <w:rPr>
          <w:rFonts w:ascii="Arial" w:hAnsi="Arial" w:cs="Arial"/>
        </w:rPr>
        <w:t>in der Praxis gearbeitet werden</w:t>
      </w:r>
      <w:r w:rsidR="00AB07A9">
        <w:rPr>
          <w:rFonts w:ascii="Arial" w:hAnsi="Arial" w:cs="Arial"/>
        </w:rPr>
        <w:t>?</w:t>
      </w:r>
    </w:p>
    <w:p w:rsidR="0026733B" w:rsidRDefault="0026733B">
      <w:pPr>
        <w:rPr>
          <w:rFonts w:ascii="Arial" w:hAnsi="Arial" w:cs="Arial"/>
        </w:rPr>
      </w:pPr>
      <w:r>
        <w:rPr>
          <w:rFonts w:ascii="Arial" w:hAnsi="Arial" w:cs="Arial"/>
        </w:rPr>
        <w:t>Dies wird von Repräsentanten beider Leitbilder gefordert. Es geht um d</w:t>
      </w:r>
      <w:r w:rsidRPr="0026733B">
        <w:rPr>
          <w:rFonts w:ascii="Arial" w:hAnsi="Arial" w:cs="Arial"/>
        </w:rPr>
        <w:t xml:space="preserve">ie Hoffnung auf Öffnung in den lokalen Raum bei Wiederverbindung mit der Diakonie einerseits  und die  Hoffnung auf mehr Glaubensqualität, Hoffnung auf Kirche als Ort erfüllender spiritueller </w:t>
      </w:r>
      <w:r w:rsidRPr="0026733B">
        <w:rPr>
          <w:rFonts w:ascii="Arial" w:hAnsi="Arial" w:cs="Arial"/>
        </w:rPr>
        <w:lastRenderedPageBreak/>
        <w:t xml:space="preserve">Sehnsüchte. </w:t>
      </w:r>
      <w:r w:rsidR="00152BCA">
        <w:rPr>
          <w:rFonts w:ascii="Arial" w:hAnsi="Arial" w:cs="Arial"/>
        </w:rPr>
        <w:t xml:space="preserve">Gemeinsam ist der Wunsch nach einer </w:t>
      </w:r>
      <w:r w:rsidRPr="0026733B">
        <w:rPr>
          <w:rFonts w:ascii="Arial" w:hAnsi="Arial" w:cs="Arial"/>
        </w:rPr>
        <w:t xml:space="preserve"> Kirche als soziale Hei</w:t>
      </w:r>
      <w:r w:rsidR="00247E46">
        <w:rPr>
          <w:rFonts w:ascii="Arial" w:hAnsi="Arial" w:cs="Arial"/>
        </w:rPr>
        <w:t xml:space="preserve">mat von Menschen, die unter ihrer </w:t>
      </w:r>
      <w:r w:rsidR="00152BCA">
        <w:rPr>
          <w:rFonts w:ascii="Arial" w:hAnsi="Arial" w:cs="Arial"/>
        </w:rPr>
        <w:t>Individualisierung leiden, vor allem wenn sie in Notlagen kommen.</w:t>
      </w:r>
      <w:r w:rsidR="00152BCA">
        <w:rPr>
          <w:rStyle w:val="Funotenzeichen"/>
          <w:rFonts w:ascii="Arial" w:hAnsi="Arial" w:cs="Arial"/>
        </w:rPr>
        <w:footnoteReference w:id="24"/>
      </w:r>
    </w:p>
    <w:p w:rsidR="0094185C" w:rsidRDefault="0094185C">
      <w:pPr>
        <w:rPr>
          <w:rFonts w:ascii="Arial" w:hAnsi="Arial" w:cs="Arial"/>
        </w:rPr>
      </w:pPr>
      <w:r>
        <w:rPr>
          <w:rFonts w:ascii="Arial" w:hAnsi="Arial" w:cs="Arial"/>
        </w:rPr>
        <w:t>Klaus Dörner: „Es bedarf also der Wiedervereinigung von diakonischer Professionalität und kirchengemeindlichem Bürgerengagement –und zwar auf dem kleinflächigen Territorium der Kirchengemeinde, schon weil nur so der alternativlose Bürger-Profi-Mix realisiert werden kann.“</w:t>
      </w:r>
      <w:r>
        <w:rPr>
          <w:rStyle w:val="Funotenzeichen"/>
          <w:rFonts w:ascii="Arial" w:hAnsi="Arial" w:cs="Arial"/>
        </w:rPr>
        <w:footnoteReference w:id="25"/>
      </w:r>
    </w:p>
    <w:p w:rsidR="0094185C" w:rsidRDefault="0094185C">
      <w:pPr>
        <w:rPr>
          <w:rFonts w:ascii="Arial" w:hAnsi="Arial" w:cs="Arial"/>
        </w:rPr>
      </w:pPr>
      <w:r>
        <w:rPr>
          <w:rFonts w:ascii="Arial" w:hAnsi="Arial" w:cs="Arial"/>
        </w:rPr>
        <w:t>Michael Herbst: „Es geht nur in einem Bündnis für die wachsende Kirche. Da müssen missionsorientierte Theologen ein Bündnis eingehen mit Diakonikern und Bildungsfachleuten, da brauchen wir die, die etwas von den Kindern verstehen, und die, die sich mit dem Zukunftsthema Nr.1 befassen, dem Methusalemkomplex unserer Gesellschaft.“</w:t>
      </w:r>
      <w:r>
        <w:rPr>
          <w:rStyle w:val="Funotenzeichen"/>
          <w:rFonts w:ascii="Arial" w:hAnsi="Arial" w:cs="Arial"/>
        </w:rPr>
        <w:footnoteReference w:id="26"/>
      </w:r>
    </w:p>
    <w:p w:rsidR="0094185C" w:rsidRDefault="006C6DA8">
      <w:pPr>
        <w:rPr>
          <w:rFonts w:ascii="Arial" w:hAnsi="Arial" w:cs="Arial"/>
        </w:rPr>
      </w:pPr>
      <w:r>
        <w:rPr>
          <w:rFonts w:ascii="Arial" w:hAnsi="Arial" w:cs="Arial"/>
        </w:rPr>
        <w:t>Beide Zitate weisen in die gleiche Richtung.</w:t>
      </w:r>
    </w:p>
    <w:p w:rsidR="00247E46" w:rsidRPr="00247E46" w:rsidRDefault="00247E46" w:rsidP="00247E46">
      <w:pPr>
        <w:pStyle w:val="Listenabsatz"/>
        <w:numPr>
          <w:ilvl w:val="0"/>
          <w:numId w:val="1"/>
        </w:numPr>
        <w:rPr>
          <w:rFonts w:ascii="Arial" w:hAnsi="Arial" w:cs="Arial"/>
          <w:b/>
        </w:rPr>
      </w:pPr>
      <w:r w:rsidRPr="00247E46">
        <w:rPr>
          <w:rFonts w:ascii="Arial" w:hAnsi="Arial" w:cs="Arial"/>
          <w:b/>
        </w:rPr>
        <w:t>Wünschenswert wäre…</w:t>
      </w:r>
    </w:p>
    <w:p w:rsidR="006C6DA8" w:rsidRDefault="00910470" w:rsidP="00247E46">
      <w:pPr>
        <w:rPr>
          <w:rFonts w:ascii="Arial" w:hAnsi="Arial" w:cs="Arial"/>
        </w:rPr>
      </w:pPr>
      <w:r w:rsidRPr="00247E46">
        <w:rPr>
          <w:rFonts w:ascii="Arial" w:hAnsi="Arial" w:cs="Arial"/>
        </w:rPr>
        <w:t>Ist der Weg</w:t>
      </w:r>
      <w:r w:rsidR="006C6DA8">
        <w:rPr>
          <w:rFonts w:ascii="Arial" w:hAnsi="Arial" w:cs="Arial"/>
        </w:rPr>
        <w:t xml:space="preserve"> der Zusammenführung</w:t>
      </w:r>
      <w:r w:rsidRPr="00247E46">
        <w:rPr>
          <w:rFonts w:ascii="Arial" w:hAnsi="Arial" w:cs="Arial"/>
        </w:rPr>
        <w:t xml:space="preserve"> eingeschlagen? </w:t>
      </w:r>
      <w:r w:rsidR="00066FBD">
        <w:rPr>
          <w:rFonts w:ascii="Arial" w:hAnsi="Arial" w:cs="Arial"/>
        </w:rPr>
        <w:t>Von den 135 Gemeinden, die sich zum diesjährigen Wettbewerb um die „Gemeinde des Jahres“ bei Chrismon beworb</w:t>
      </w:r>
      <w:r w:rsidR="00E974BA">
        <w:rPr>
          <w:rFonts w:ascii="Arial" w:hAnsi="Arial" w:cs="Arial"/>
        </w:rPr>
        <w:t>en haben, spricht nur eine</w:t>
      </w:r>
      <w:r w:rsidR="00E67074">
        <w:rPr>
          <w:rFonts w:ascii="Arial" w:hAnsi="Arial" w:cs="Arial"/>
        </w:rPr>
        <w:t xml:space="preserve"> </w:t>
      </w:r>
      <w:r w:rsidR="00066FBD">
        <w:rPr>
          <w:rFonts w:ascii="Arial" w:hAnsi="Arial" w:cs="Arial"/>
        </w:rPr>
        <w:t>das Thema direkt an: „Unsere Gemeinde hat den alten Streitpunkt zwischen missionarischen und diakonischem Profil hinter sich gelassen“. Diese „Kombination von Spiritualität und Diakonie“ sei in der Gemeinde allerorts spürbar.</w:t>
      </w:r>
      <w:r w:rsidR="00066FBD">
        <w:rPr>
          <w:rStyle w:val="Funotenzeichen"/>
          <w:rFonts w:ascii="Arial" w:hAnsi="Arial" w:cs="Arial"/>
        </w:rPr>
        <w:footnoteReference w:id="27"/>
      </w:r>
      <w:r w:rsidR="00066FBD">
        <w:rPr>
          <w:rFonts w:ascii="Arial" w:hAnsi="Arial" w:cs="Arial"/>
        </w:rPr>
        <w:t xml:space="preserve"> Bei den Einsendern sind diejenigen Kirchengemeinden, die sich dem „Kirche findet Stadt“ Konzept (das wörtlich überhaupt nicht auftaucht) verpflichtet fühlen und dies auch</w:t>
      </w:r>
      <w:r w:rsidR="00E974BA">
        <w:rPr>
          <w:rFonts w:ascii="Arial" w:hAnsi="Arial" w:cs="Arial"/>
        </w:rPr>
        <w:t xml:space="preserve"> </w:t>
      </w:r>
      <w:r w:rsidR="00066FBD">
        <w:rPr>
          <w:rFonts w:ascii="Arial" w:hAnsi="Arial" w:cs="Arial"/>
        </w:rPr>
        <w:t xml:space="preserve">durch Kooperationspartner belegt, an einer Hand abzuzählen. </w:t>
      </w:r>
    </w:p>
    <w:p w:rsidR="003B7A48" w:rsidRDefault="00066FBD" w:rsidP="00247E46">
      <w:pPr>
        <w:rPr>
          <w:rFonts w:ascii="Arial" w:hAnsi="Arial" w:cs="Arial"/>
        </w:rPr>
      </w:pPr>
      <w:r>
        <w:rPr>
          <w:rFonts w:ascii="Arial" w:hAnsi="Arial" w:cs="Arial"/>
        </w:rPr>
        <w:t xml:space="preserve">Und wie steht es mit </w:t>
      </w:r>
      <w:r w:rsidR="003B7A48">
        <w:rPr>
          <w:rFonts w:ascii="Arial" w:hAnsi="Arial" w:cs="Arial"/>
        </w:rPr>
        <w:t xml:space="preserve">dem hier als für beide Konzeptionen notwendigem neuem Mix aus Haupt- und Ehrenamt einschließlich dem parallelen Aufbau eigener Einnahmestrukturen? </w:t>
      </w:r>
    </w:p>
    <w:p w:rsidR="00247E46" w:rsidRDefault="003B7A48" w:rsidP="00247E46">
      <w:pPr>
        <w:rPr>
          <w:rFonts w:ascii="Arial" w:hAnsi="Arial" w:cs="Arial"/>
        </w:rPr>
      </w:pPr>
      <w:r>
        <w:rPr>
          <w:rFonts w:ascii="Arial" w:hAnsi="Arial" w:cs="Arial"/>
        </w:rPr>
        <w:t xml:space="preserve"> </w:t>
      </w:r>
      <w:r w:rsidR="00247E46">
        <w:rPr>
          <w:rFonts w:ascii="Arial" w:hAnsi="Arial" w:cs="Arial"/>
        </w:rPr>
        <w:t xml:space="preserve">In der Auswertung des Freiwilligensurveys für den kirchlichen Raum  heißt </w:t>
      </w:r>
      <w:r w:rsidR="00AB07A9">
        <w:rPr>
          <w:rFonts w:ascii="Arial" w:hAnsi="Arial" w:cs="Arial"/>
        </w:rPr>
        <w:t>es:</w:t>
      </w:r>
      <w:r w:rsidR="00247E46">
        <w:rPr>
          <w:rFonts w:ascii="Arial" w:hAnsi="Arial" w:cs="Arial"/>
        </w:rPr>
        <w:t>“ Ehrenamtliche in den Kirchen übernehmen immer mehr Aufgaben Hauptamtlicher. Zugleich wird das Engagement professioneller. Damit verschwimmen die Grenzen zwischen beruflicher Arbeit und ehrenamtlichem Engagement</w:t>
      </w:r>
      <w:r w:rsidR="00F70FFB">
        <w:rPr>
          <w:rFonts w:ascii="Arial" w:hAnsi="Arial" w:cs="Arial"/>
        </w:rPr>
        <w:t>.“</w:t>
      </w:r>
      <w:r w:rsidR="00F70FFB">
        <w:rPr>
          <w:rStyle w:val="Funotenzeichen"/>
          <w:rFonts w:ascii="Arial" w:hAnsi="Arial" w:cs="Arial"/>
        </w:rPr>
        <w:footnoteReference w:id="28"/>
      </w:r>
      <w:r w:rsidR="00F70FFB">
        <w:rPr>
          <w:rFonts w:ascii="Arial" w:hAnsi="Arial" w:cs="Arial"/>
        </w:rPr>
        <w:t xml:space="preserve">  </w:t>
      </w:r>
      <w:r w:rsidR="00997254">
        <w:rPr>
          <w:rFonts w:ascii="Arial" w:hAnsi="Arial" w:cs="Arial"/>
        </w:rPr>
        <w:t>Elhaus, Wöhrmann resümieren in ihrem Buch über attraktive Kirchengemeinden</w:t>
      </w:r>
      <w:r w:rsidR="00FE65F0">
        <w:rPr>
          <w:rFonts w:ascii="Arial" w:hAnsi="Arial" w:cs="Arial"/>
        </w:rPr>
        <w:t xml:space="preserve"> indirekt</w:t>
      </w:r>
      <w:r w:rsidR="00997254">
        <w:rPr>
          <w:rFonts w:ascii="Arial" w:hAnsi="Arial" w:cs="Arial"/>
        </w:rPr>
        <w:t xml:space="preserve">, was für sie </w:t>
      </w:r>
      <w:r w:rsidR="00FE65F0">
        <w:rPr>
          <w:rFonts w:ascii="Arial" w:hAnsi="Arial" w:cs="Arial"/>
        </w:rPr>
        <w:t xml:space="preserve">einen bedeutsamen </w:t>
      </w:r>
      <w:r w:rsidR="00997254">
        <w:rPr>
          <w:rFonts w:ascii="Arial" w:hAnsi="Arial" w:cs="Arial"/>
        </w:rPr>
        <w:t xml:space="preserve">Unterschied zu </w:t>
      </w:r>
      <w:r w:rsidR="00FE65F0">
        <w:rPr>
          <w:rFonts w:ascii="Arial" w:hAnsi="Arial" w:cs="Arial"/>
        </w:rPr>
        <w:t>nicht attraktiven Gemeinden ausmacht: „Ehrenamtlich Mitarbeitende verstehen sich nicht mehr als Helfer und Handlanger des Pfarramts, sondern nehmen ihre Aufgaben selbs</w:t>
      </w:r>
      <w:r w:rsidR="00152BCA">
        <w:rPr>
          <w:rFonts w:ascii="Arial" w:hAnsi="Arial" w:cs="Arial"/>
        </w:rPr>
        <w:t>tbewusst und verantwort</w:t>
      </w:r>
      <w:r w:rsidR="00FE65F0">
        <w:rPr>
          <w:rFonts w:ascii="Arial" w:hAnsi="Arial" w:cs="Arial"/>
        </w:rPr>
        <w:t xml:space="preserve">ungsvoll wahr. </w:t>
      </w:r>
      <w:r w:rsidR="00152BCA">
        <w:rPr>
          <w:rFonts w:ascii="Arial" w:hAnsi="Arial" w:cs="Arial"/>
        </w:rPr>
        <w:t>Die theologische Forme</w:t>
      </w:r>
      <w:r w:rsidR="00FE65F0">
        <w:rPr>
          <w:rFonts w:ascii="Arial" w:hAnsi="Arial" w:cs="Arial"/>
        </w:rPr>
        <w:t xml:space="preserve">l vom </w:t>
      </w:r>
      <w:r w:rsidR="00FE65F0">
        <w:rPr>
          <w:rFonts w:ascii="Arial" w:hAnsi="Arial" w:cs="Arial"/>
        </w:rPr>
        <w:lastRenderedPageBreak/>
        <w:t xml:space="preserve">„Priestertum alles Gläubigen“ gewinnt in solchermaßen aktiven und attraktiven Gemeinden sichtbar Gestalt; </w:t>
      </w:r>
      <w:r w:rsidR="00152BCA">
        <w:rPr>
          <w:rFonts w:ascii="Arial" w:hAnsi="Arial" w:cs="Arial"/>
        </w:rPr>
        <w:t>Ehrenamtliche übernehmen Verantwortung und Leitungsaufgaben.“</w:t>
      </w:r>
      <w:r w:rsidR="00152BCA">
        <w:rPr>
          <w:rStyle w:val="Funotenzeichen"/>
          <w:rFonts w:ascii="Arial" w:hAnsi="Arial" w:cs="Arial"/>
        </w:rPr>
        <w:footnoteReference w:id="29"/>
      </w:r>
    </w:p>
    <w:p w:rsidR="00EF03A0" w:rsidRDefault="00910470">
      <w:pPr>
        <w:rPr>
          <w:rFonts w:ascii="Arial" w:hAnsi="Arial" w:cs="Arial"/>
        </w:rPr>
      </w:pPr>
      <w:r w:rsidRPr="00247E46">
        <w:rPr>
          <w:rFonts w:ascii="Arial" w:hAnsi="Arial" w:cs="Arial"/>
        </w:rPr>
        <w:t xml:space="preserve">Wäre die Bedeutung von Freiwilligenarbeit der Kirche als Veränderungstreiber in vollem Umfang erkannt und anerkannt, wäre zweierlei unbestritten, was in der zivilgesellschaftlichen Diskussion (nicht in der Praxis!) </w:t>
      </w:r>
      <w:r w:rsidR="00F70FFB">
        <w:rPr>
          <w:rFonts w:ascii="Arial" w:hAnsi="Arial" w:cs="Arial"/>
        </w:rPr>
        <w:t>breiter Konsens</w:t>
      </w:r>
      <w:r w:rsidRPr="00247E46">
        <w:rPr>
          <w:rFonts w:ascii="Arial" w:hAnsi="Arial" w:cs="Arial"/>
        </w:rPr>
        <w:t xml:space="preserve"> ist:</w:t>
      </w:r>
      <w:r w:rsidR="003B7A48">
        <w:rPr>
          <w:rFonts w:ascii="Arial" w:hAnsi="Arial" w:cs="Arial"/>
        </w:rPr>
        <w:t xml:space="preserve"> </w:t>
      </w:r>
      <w:r>
        <w:rPr>
          <w:rFonts w:ascii="Arial" w:hAnsi="Arial" w:cs="Arial"/>
        </w:rPr>
        <w:t>Die Zusammenarbeit von Hauptamtlichen und Freiwilligen kann in der Zuarbeit der Freiwilligen, im gleichberechtigten Miteinander und in der Führung durch Ehrenamtliche bestehen, die aber in jedem Fall ein verändertes, beteiligungsorientiertes  Selbstverständnis der Hauptamtlichen und den Ausbau hauptamtlicher Strukturen</w:t>
      </w:r>
      <w:r w:rsidR="009C5EF1">
        <w:rPr>
          <w:rFonts w:ascii="Arial" w:hAnsi="Arial" w:cs="Arial"/>
        </w:rPr>
        <w:t xml:space="preserve"> </w:t>
      </w:r>
      <w:r>
        <w:rPr>
          <w:rFonts w:ascii="Arial" w:hAnsi="Arial" w:cs="Arial"/>
        </w:rPr>
        <w:t xml:space="preserve"> </w:t>
      </w:r>
      <w:r w:rsidR="009C5EF1">
        <w:rPr>
          <w:rFonts w:ascii="Arial" w:hAnsi="Arial" w:cs="Arial"/>
        </w:rPr>
        <w:t>in Gewinnung und Begleitung von Ehrenamtlichen</w:t>
      </w:r>
      <w:r>
        <w:rPr>
          <w:rFonts w:ascii="Arial" w:hAnsi="Arial" w:cs="Arial"/>
        </w:rPr>
        <w:t xml:space="preserve"> </w:t>
      </w:r>
      <w:r w:rsidR="009C5EF1">
        <w:rPr>
          <w:rFonts w:ascii="Arial" w:hAnsi="Arial" w:cs="Arial"/>
        </w:rPr>
        <w:t xml:space="preserve"> voraussetzen.</w:t>
      </w:r>
      <w:r w:rsidR="00EF03A0">
        <w:rPr>
          <w:rFonts w:ascii="Arial" w:hAnsi="Arial" w:cs="Arial"/>
        </w:rPr>
        <w:t xml:space="preserve"> </w:t>
      </w:r>
      <w:r w:rsidR="003B7A48">
        <w:rPr>
          <w:rFonts w:ascii="Arial" w:hAnsi="Arial" w:cs="Arial"/>
        </w:rPr>
        <w:t>Es geht um das Management von Engagement.</w:t>
      </w:r>
      <w:r w:rsidR="003B7A48">
        <w:rPr>
          <w:rStyle w:val="Funotenzeichen"/>
          <w:rFonts w:ascii="Arial" w:hAnsi="Arial" w:cs="Arial"/>
        </w:rPr>
        <w:footnoteReference w:id="30"/>
      </w:r>
      <w:r w:rsidR="00EF03A0">
        <w:rPr>
          <w:rFonts w:ascii="Arial" w:hAnsi="Arial" w:cs="Arial"/>
        </w:rPr>
        <w:t>Hier dürfte eine der aktuellen Schwachpunkte ehrenamtlicher Arbeit auf Gemeindeebene liegen. Es gibt in den meisten Fällen kein durchdachtes, systematisches und in der Praxis konsequent verfolgtes Ehrenamtsmanagement.</w:t>
      </w:r>
      <w:r w:rsidR="0087797D">
        <w:rPr>
          <w:rStyle w:val="Funotenzeichen"/>
          <w:rFonts w:ascii="Arial" w:hAnsi="Arial" w:cs="Arial"/>
        </w:rPr>
        <w:footnoteReference w:id="31"/>
      </w:r>
      <w:r w:rsidR="00EF03A0">
        <w:rPr>
          <w:rFonts w:ascii="Arial" w:hAnsi="Arial" w:cs="Arial"/>
        </w:rPr>
        <w:t xml:space="preserve">  Hauptwunsch der kirchlich Engagierten ist denn auch der Wunsch nach einem hauptamtlichen Ansprechpartner, erklärbar ist das Faktum, dass es „eher eine Tendenz zur Unter- als zur Überforderung“ gibt</w:t>
      </w:r>
      <w:r w:rsidR="00EF03A0">
        <w:rPr>
          <w:rStyle w:val="Funotenzeichen"/>
          <w:rFonts w:ascii="Arial" w:hAnsi="Arial" w:cs="Arial"/>
        </w:rPr>
        <w:footnoteReference w:id="32"/>
      </w:r>
      <w:r w:rsidR="00A421DB">
        <w:rPr>
          <w:rFonts w:ascii="Arial" w:hAnsi="Arial" w:cs="Arial"/>
        </w:rPr>
        <w:t>.</w:t>
      </w:r>
      <w:r w:rsidR="00EF03A0">
        <w:rPr>
          <w:rFonts w:ascii="Arial" w:hAnsi="Arial" w:cs="Arial"/>
        </w:rPr>
        <w:t xml:space="preserve"> </w:t>
      </w:r>
      <w:r w:rsidR="009C5EF1">
        <w:rPr>
          <w:rFonts w:ascii="Arial" w:hAnsi="Arial" w:cs="Arial"/>
        </w:rPr>
        <w:t xml:space="preserve"> </w:t>
      </w:r>
      <w:r w:rsidR="00EA7B08" w:rsidRPr="00EA7B08">
        <w:rPr>
          <w:rFonts w:ascii="Arial" w:hAnsi="Arial" w:cs="Arial"/>
        </w:rPr>
        <w:t xml:space="preserve"> </w:t>
      </w:r>
    </w:p>
    <w:p w:rsidR="0027239F" w:rsidRDefault="00EA7B08">
      <w:pPr>
        <w:rPr>
          <w:rFonts w:ascii="Arial" w:hAnsi="Arial" w:cs="Arial"/>
        </w:rPr>
      </w:pPr>
      <w:r w:rsidRPr="00EA7B08">
        <w:rPr>
          <w:rFonts w:ascii="Arial" w:hAnsi="Arial" w:cs="Arial"/>
        </w:rPr>
        <w:t xml:space="preserve">Es muss </w:t>
      </w:r>
      <w:r>
        <w:rPr>
          <w:rFonts w:ascii="Arial" w:hAnsi="Arial" w:cs="Arial"/>
        </w:rPr>
        <w:t xml:space="preserve">also </w:t>
      </w:r>
      <w:r w:rsidRPr="00EA7B08">
        <w:rPr>
          <w:rFonts w:ascii="Arial" w:hAnsi="Arial" w:cs="Arial"/>
        </w:rPr>
        <w:t xml:space="preserve">gespart </w:t>
      </w:r>
      <w:r w:rsidRPr="00EA7B08">
        <w:rPr>
          <w:rFonts w:ascii="Arial" w:hAnsi="Arial" w:cs="Arial"/>
          <w:i/>
        </w:rPr>
        <w:t xml:space="preserve">und </w:t>
      </w:r>
      <w:r>
        <w:rPr>
          <w:rFonts w:ascii="Arial" w:hAnsi="Arial" w:cs="Arial"/>
        </w:rPr>
        <w:t xml:space="preserve">investiert werden. Gelingt dies der Kirche als Gesamtinstitution nicht, wird sich der Trend vertiefen, dass beteiligungsstarke Gemeinden auch spendenstark sind und ihr </w:t>
      </w:r>
      <w:r w:rsidR="00997254">
        <w:rPr>
          <w:rFonts w:ascii="Arial" w:hAnsi="Arial" w:cs="Arial"/>
        </w:rPr>
        <w:t xml:space="preserve">Spendengeld in </w:t>
      </w:r>
      <w:r>
        <w:rPr>
          <w:rFonts w:ascii="Arial" w:hAnsi="Arial" w:cs="Arial"/>
        </w:rPr>
        <w:t xml:space="preserve"> Personal investieren, mei</w:t>
      </w:r>
      <w:r w:rsidR="00756329">
        <w:rPr>
          <w:rFonts w:ascii="Arial" w:hAnsi="Arial" w:cs="Arial"/>
        </w:rPr>
        <w:t>stens in Form von Zeitverträgen. Somit gibt es aus der Gesamtkasse und aus der Gemeindekasse geführtes Personal; letztere</w:t>
      </w:r>
      <w:r w:rsidR="00E67074">
        <w:rPr>
          <w:rFonts w:ascii="Arial" w:hAnsi="Arial" w:cs="Arial"/>
        </w:rPr>
        <w:t>s</w:t>
      </w:r>
      <w:r w:rsidR="00756329">
        <w:rPr>
          <w:rFonts w:ascii="Arial" w:hAnsi="Arial" w:cs="Arial"/>
        </w:rPr>
        <w:t xml:space="preserve"> </w:t>
      </w:r>
      <w:r w:rsidR="00E67074">
        <w:rPr>
          <w:rFonts w:ascii="Arial" w:hAnsi="Arial" w:cs="Arial"/>
        </w:rPr>
        <w:t>weiß</w:t>
      </w:r>
      <w:r w:rsidR="00756329">
        <w:rPr>
          <w:rFonts w:ascii="Arial" w:hAnsi="Arial" w:cs="Arial"/>
        </w:rPr>
        <w:t xml:space="preserve"> um </w:t>
      </w:r>
      <w:r w:rsidR="00E67074">
        <w:rPr>
          <w:rFonts w:ascii="Arial" w:hAnsi="Arial" w:cs="Arial"/>
        </w:rPr>
        <w:t xml:space="preserve">seine </w:t>
      </w:r>
      <w:r w:rsidR="00756329">
        <w:rPr>
          <w:rFonts w:ascii="Arial" w:hAnsi="Arial" w:cs="Arial"/>
        </w:rPr>
        <w:t xml:space="preserve">Finanzierung durch Spenden, die wesentlich durch diejenigen erfolgt, die auch Zeitspender sind. </w:t>
      </w:r>
      <w:r>
        <w:rPr>
          <w:rFonts w:ascii="Arial" w:hAnsi="Arial" w:cs="Arial"/>
        </w:rPr>
        <w:t xml:space="preserve"> </w:t>
      </w:r>
      <w:r w:rsidR="00756329">
        <w:rPr>
          <w:rFonts w:ascii="Arial" w:hAnsi="Arial" w:cs="Arial"/>
        </w:rPr>
        <w:t>Daraus ergibt sich für die einzelne Gemeinde die Chance einer Positivspirale aus Ausbau von S</w:t>
      </w:r>
      <w:r w:rsidR="0087797D">
        <w:rPr>
          <w:rFonts w:ascii="Arial" w:hAnsi="Arial" w:cs="Arial"/>
        </w:rPr>
        <w:t>p</w:t>
      </w:r>
      <w:r w:rsidR="00756329">
        <w:rPr>
          <w:rFonts w:ascii="Arial" w:hAnsi="Arial" w:cs="Arial"/>
        </w:rPr>
        <w:t xml:space="preserve">enden, Hauptamtlichen und Ehrenamtlichen. </w:t>
      </w:r>
      <w:r>
        <w:rPr>
          <w:rFonts w:ascii="Arial" w:hAnsi="Arial" w:cs="Arial"/>
        </w:rPr>
        <w:t xml:space="preserve">Das </w:t>
      </w:r>
      <w:r w:rsidR="00756329">
        <w:rPr>
          <w:rFonts w:ascii="Arial" w:hAnsi="Arial" w:cs="Arial"/>
        </w:rPr>
        <w:t xml:space="preserve">freilich </w:t>
      </w:r>
      <w:r>
        <w:rPr>
          <w:rFonts w:ascii="Arial" w:hAnsi="Arial" w:cs="Arial"/>
        </w:rPr>
        <w:t>führt zu Konflikten zwischen den Führungsebenen, insbesondere, wenn</w:t>
      </w:r>
      <w:r w:rsidR="00756329">
        <w:rPr>
          <w:rFonts w:ascii="Arial" w:hAnsi="Arial" w:cs="Arial"/>
        </w:rPr>
        <w:t xml:space="preserve"> auch zusätzliche Gemeindeleiter</w:t>
      </w:r>
      <w:r>
        <w:rPr>
          <w:rFonts w:ascii="Arial" w:hAnsi="Arial" w:cs="Arial"/>
        </w:rPr>
        <w:t xml:space="preserve"> eingestellt und mindestens partiell bezahlt werden, die als weitere Pastorinnen und Pastoren fungieren.</w:t>
      </w:r>
      <w:r w:rsidR="00E67074">
        <w:rPr>
          <w:rFonts w:ascii="Arial" w:hAnsi="Arial" w:cs="Arial"/>
        </w:rPr>
        <w:t xml:space="preserve"> Wer beruft sie aufgrund welcher Voraussetzungen? </w:t>
      </w:r>
      <w:r w:rsidR="0027239F">
        <w:rPr>
          <w:rFonts w:ascii="Arial" w:hAnsi="Arial" w:cs="Arial"/>
        </w:rPr>
        <w:t xml:space="preserve"> Freikirchliche Elemente mischen sich mit den Ordnungsprinzipien der verfa</w:t>
      </w:r>
      <w:r w:rsidR="00756329">
        <w:rPr>
          <w:rFonts w:ascii="Arial" w:hAnsi="Arial" w:cs="Arial"/>
        </w:rPr>
        <w:t xml:space="preserve">ssten Kirche zu einem neuen Mix. </w:t>
      </w:r>
      <w:r w:rsidR="0027239F">
        <w:rPr>
          <w:rFonts w:ascii="Arial" w:hAnsi="Arial" w:cs="Arial"/>
        </w:rPr>
        <w:t>Notwendigerweise stellen sich dann Fragen zur Wahrung der kirchlichen Einheit und Handlungsfähigkeit. So verändert Ehrenamt dann wirklich Kirche.</w:t>
      </w:r>
    </w:p>
    <w:p w:rsidR="00F6448E" w:rsidRDefault="009C5EF1">
      <w:pPr>
        <w:rPr>
          <w:rFonts w:ascii="Arial" w:hAnsi="Arial" w:cs="Arial"/>
        </w:rPr>
      </w:pPr>
      <w:r>
        <w:rPr>
          <w:rFonts w:ascii="Arial" w:hAnsi="Arial" w:cs="Arial"/>
        </w:rPr>
        <w:t>Gut wäre es, den Mangel an Empirie</w:t>
      </w:r>
      <w:r w:rsidR="0027239F">
        <w:rPr>
          <w:rFonts w:ascii="Arial" w:hAnsi="Arial" w:cs="Arial"/>
        </w:rPr>
        <w:t xml:space="preserve"> zu diesen Fragen </w:t>
      </w:r>
      <w:r>
        <w:rPr>
          <w:rStyle w:val="Funotenzeichen"/>
          <w:rFonts w:ascii="Arial" w:hAnsi="Arial" w:cs="Arial"/>
        </w:rPr>
        <w:footnoteReference w:id="33"/>
      </w:r>
      <w:r w:rsidR="005567D6">
        <w:rPr>
          <w:rFonts w:ascii="Arial" w:hAnsi="Arial" w:cs="Arial"/>
        </w:rPr>
        <w:t xml:space="preserve"> zu verringern und die Distanz zur Debatte um Zivilgesellschaft zu verkürzen</w:t>
      </w:r>
      <w:r w:rsidR="00AB07A9">
        <w:rPr>
          <w:rStyle w:val="Funotenzeichen"/>
          <w:rFonts w:ascii="Arial" w:hAnsi="Arial" w:cs="Arial"/>
        </w:rPr>
        <w:footnoteReference w:id="34"/>
      </w:r>
      <w:r w:rsidR="005567D6">
        <w:rPr>
          <w:rFonts w:ascii="Arial" w:hAnsi="Arial" w:cs="Arial"/>
        </w:rPr>
        <w:t>. Hilfreich</w:t>
      </w:r>
      <w:r w:rsidR="0027239F">
        <w:rPr>
          <w:rFonts w:ascii="Arial" w:hAnsi="Arial" w:cs="Arial"/>
        </w:rPr>
        <w:t xml:space="preserve"> wenn  nicht unumgänglich </w:t>
      </w:r>
      <w:r w:rsidR="005567D6">
        <w:rPr>
          <w:rFonts w:ascii="Arial" w:hAnsi="Arial" w:cs="Arial"/>
        </w:rPr>
        <w:t xml:space="preserve"> wäre die </w:t>
      </w:r>
      <w:r w:rsidR="005567D6">
        <w:rPr>
          <w:rFonts w:ascii="Arial" w:hAnsi="Arial" w:cs="Arial"/>
        </w:rPr>
        <w:lastRenderedPageBreak/>
        <w:t xml:space="preserve">Öffnung der Kirche für sozialwissenschaftliche Forschung von außen in Ergänzung zur EKD-eigenen im Sozialwissenschaftlichen Institut in Hannover. </w:t>
      </w:r>
      <w:r w:rsidR="00F31D32">
        <w:rPr>
          <w:rFonts w:ascii="Arial" w:hAnsi="Arial" w:cs="Arial"/>
        </w:rPr>
        <w:t xml:space="preserve">Fragestellungen, die heute noch weitgehend </w:t>
      </w:r>
      <w:r w:rsidR="00F70FFB">
        <w:rPr>
          <w:rFonts w:ascii="Arial" w:hAnsi="Arial" w:cs="Arial"/>
        </w:rPr>
        <w:t>tabuisiert werden</w:t>
      </w:r>
      <w:r w:rsidR="0027239F">
        <w:rPr>
          <w:rFonts w:ascii="Arial" w:hAnsi="Arial" w:cs="Arial"/>
        </w:rPr>
        <w:t>, könnten dann bearbeitet werden.</w:t>
      </w:r>
      <w:r w:rsidR="00F70FFB">
        <w:rPr>
          <w:rFonts w:ascii="Arial" w:hAnsi="Arial" w:cs="Arial"/>
        </w:rPr>
        <w:t xml:space="preserve"> Zu denken ist an vergleichende </w:t>
      </w:r>
      <w:r w:rsidR="00AB07A9">
        <w:rPr>
          <w:rFonts w:ascii="Arial" w:hAnsi="Arial" w:cs="Arial"/>
        </w:rPr>
        <w:t>Forschung,</w:t>
      </w:r>
      <w:r w:rsidR="0027239F">
        <w:rPr>
          <w:rFonts w:ascii="Arial" w:hAnsi="Arial" w:cs="Arial"/>
        </w:rPr>
        <w:t xml:space="preserve"> beispielsweise zu </w:t>
      </w:r>
      <w:r w:rsidR="00F31D32">
        <w:rPr>
          <w:rFonts w:ascii="Arial" w:hAnsi="Arial" w:cs="Arial"/>
        </w:rPr>
        <w:t>Gemeinden</w:t>
      </w:r>
      <w:r w:rsidR="00F6448E">
        <w:rPr>
          <w:rFonts w:ascii="Arial" w:hAnsi="Arial" w:cs="Arial"/>
        </w:rPr>
        <w:t xml:space="preserve"> mit</w:t>
      </w:r>
      <w:r w:rsidR="0027239F">
        <w:rPr>
          <w:rFonts w:ascii="Arial" w:hAnsi="Arial" w:cs="Arial"/>
        </w:rPr>
        <w:t xml:space="preserve"> ähnlichen Eckdaten, um</w:t>
      </w:r>
      <w:r w:rsidR="00F6448E">
        <w:rPr>
          <w:rFonts w:ascii="Arial" w:hAnsi="Arial" w:cs="Arial"/>
        </w:rPr>
        <w:t xml:space="preserve"> </w:t>
      </w:r>
      <w:r w:rsidR="0027239F">
        <w:rPr>
          <w:rFonts w:ascii="Arial" w:hAnsi="Arial" w:cs="Arial"/>
        </w:rPr>
        <w:t>auf diesem Weg</w:t>
      </w:r>
      <w:r w:rsidR="00F6448E">
        <w:rPr>
          <w:rFonts w:ascii="Arial" w:hAnsi="Arial" w:cs="Arial"/>
        </w:rPr>
        <w:t xml:space="preserve"> Veränderungs- und Attraktionstreiber bzw. –verhinderer herauszufiltern</w:t>
      </w:r>
      <w:r w:rsidR="00F70FFB">
        <w:rPr>
          <w:rFonts w:ascii="Arial" w:hAnsi="Arial" w:cs="Arial"/>
        </w:rPr>
        <w:t xml:space="preserve">. Hilfreich wäre auch </w:t>
      </w:r>
      <w:r w:rsidR="00F6448E">
        <w:rPr>
          <w:rFonts w:ascii="Arial" w:hAnsi="Arial" w:cs="Arial"/>
        </w:rPr>
        <w:t xml:space="preserve"> </w:t>
      </w:r>
      <w:r w:rsidR="00F70FFB">
        <w:rPr>
          <w:rFonts w:ascii="Arial" w:hAnsi="Arial" w:cs="Arial"/>
        </w:rPr>
        <w:t xml:space="preserve">der direkte Vergleich freikirchlicher </w:t>
      </w:r>
      <w:r w:rsidR="00F6448E">
        <w:rPr>
          <w:rFonts w:ascii="Arial" w:hAnsi="Arial" w:cs="Arial"/>
        </w:rPr>
        <w:t xml:space="preserve">und verfasster </w:t>
      </w:r>
      <w:r w:rsidR="00F70FFB">
        <w:rPr>
          <w:rFonts w:ascii="Arial" w:hAnsi="Arial" w:cs="Arial"/>
        </w:rPr>
        <w:t xml:space="preserve">Kirchenstrukturen unter ähnlichen Gesichtspunkten. </w:t>
      </w:r>
    </w:p>
    <w:p w:rsidR="00806545" w:rsidRDefault="0087797D" w:rsidP="00F6448E">
      <w:pPr>
        <w:rPr>
          <w:rFonts w:ascii="Arial" w:hAnsi="Arial" w:cs="Arial"/>
        </w:rPr>
      </w:pPr>
      <w:r>
        <w:rPr>
          <w:rFonts w:ascii="Arial" w:hAnsi="Arial" w:cs="Arial"/>
        </w:rPr>
        <w:t xml:space="preserve">Die Entwicklung ist im Fluss. </w:t>
      </w:r>
      <w:r w:rsidR="00F6448E">
        <w:rPr>
          <w:rFonts w:ascii="Arial" w:hAnsi="Arial" w:cs="Arial"/>
        </w:rPr>
        <w:t xml:space="preserve">Michael Herbst zitierte in der eingangs erwähnten Tagung „Ehrenamt </w:t>
      </w:r>
      <w:r w:rsidR="00F6448E" w:rsidRPr="00F6448E">
        <w:rPr>
          <w:rFonts w:ascii="Arial" w:hAnsi="Arial" w:cs="Arial"/>
          <w:i/>
        </w:rPr>
        <w:t xml:space="preserve">verändert </w:t>
      </w:r>
      <w:r w:rsidR="00F6448E">
        <w:rPr>
          <w:rFonts w:ascii="Arial" w:hAnsi="Arial" w:cs="Arial"/>
        </w:rPr>
        <w:t>Kirche“</w:t>
      </w:r>
      <w:r w:rsidR="00955B46">
        <w:rPr>
          <w:rFonts w:ascii="Arial" w:hAnsi="Arial" w:cs="Arial"/>
        </w:rPr>
        <w:t xml:space="preserve"> aus dem vielgelobten EKD-Impuls</w:t>
      </w:r>
      <w:r w:rsidR="00F6448E">
        <w:rPr>
          <w:rFonts w:ascii="Arial" w:hAnsi="Arial" w:cs="Arial"/>
        </w:rPr>
        <w:t xml:space="preserve">papier „Kirche der Freiheit“ </w:t>
      </w:r>
      <w:r w:rsidR="00955B46">
        <w:rPr>
          <w:rFonts w:ascii="Arial" w:hAnsi="Arial" w:cs="Arial"/>
        </w:rPr>
        <w:t>aus dem Jahr 2006</w:t>
      </w:r>
      <w:r w:rsidR="00F6448E">
        <w:rPr>
          <w:rFonts w:ascii="Arial" w:hAnsi="Arial" w:cs="Arial"/>
        </w:rPr>
        <w:t xml:space="preserve"> einen </w:t>
      </w:r>
      <w:r w:rsidR="00E67074">
        <w:rPr>
          <w:rFonts w:ascii="Arial" w:hAnsi="Arial" w:cs="Arial"/>
        </w:rPr>
        <w:t xml:space="preserve">dort </w:t>
      </w:r>
      <w:r>
        <w:rPr>
          <w:rFonts w:ascii="Arial" w:hAnsi="Arial" w:cs="Arial"/>
        </w:rPr>
        <w:t xml:space="preserve">noch </w:t>
      </w:r>
      <w:r w:rsidR="00F6448E">
        <w:rPr>
          <w:rFonts w:ascii="Arial" w:hAnsi="Arial" w:cs="Arial"/>
        </w:rPr>
        <w:t>entscheidenden Vorbehalt</w:t>
      </w:r>
      <w:r>
        <w:rPr>
          <w:rFonts w:ascii="Arial" w:hAnsi="Arial" w:cs="Arial"/>
        </w:rPr>
        <w:t xml:space="preserve">: </w:t>
      </w:r>
      <w:r w:rsidR="00806545">
        <w:rPr>
          <w:rFonts w:ascii="Arial" w:hAnsi="Arial" w:cs="Arial"/>
        </w:rPr>
        <w:t>„</w:t>
      </w:r>
      <w:r w:rsidR="00F6448E" w:rsidRPr="00F6448E">
        <w:rPr>
          <w:rFonts w:ascii="Arial" w:hAnsi="Arial" w:cs="Arial"/>
        </w:rPr>
        <w:t>Aber die evangelische Kirche kann nicht an jedem Ort von Hauptamtlichen verantwortetes geistliches Leben in verlässlicher und kontinuierlicher Weise gewährleisten.</w:t>
      </w:r>
      <w:r w:rsidR="00426273">
        <w:rPr>
          <w:rFonts w:ascii="Arial" w:hAnsi="Arial" w:cs="Arial"/>
        </w:rPr>
        <w:t xml:space="preserve"> </w:t>
      </w:r>
      <w:r w:rsidR="00F6448E" w:rsidRPr="00806545">
        <w:rPr>
          <w:rFonts w:ascii="Arial" w:hAnsi="Arial" w:cs="Arial"/>
          <w:i/>
        </w:rPr>
        <w:t xml:space="preserve">In solchen </w:t>
      </w:r>
      <w:r w:rsidR="00955B46">
        <w:rPr>
          <w:rFonts w:ascii="Arial" w:hAnsi="Arial" w:cs="Arial"/>
          <w:i/>
        </w:rPr>
        <w:t>Situationen</w:t>
      </w:r>
      <w:r w:rsidR="00F6448E" w:rsidRPr="00F6448E">
        <w:rPr>
          <w:rFonts w:ascii="Arial" w:hAnsi="Arial" w:cs="Arial"/>
        </w:rPr>
        <w:t xml:space="preserve"> hilft die Konzeption des Priestertums aller Glaubenden … dabei, die ehrenamtliche Beauftragung darin zu würdigen, dass sie gottesdienstliches Leben am jeweiligen Ort ermöglicht.“</w:t>
      </w:r>
      <w:r w:rsidR="00955B46">
        <w:rPr>
          <w:rStyle w:val="Funotenzeichen"/>
          <w:rFonts w:ascii="Arial" w:hAnsi="Arial" w:cs="Arial"/>
        </w:rPr>
        <w:footnoteReference w:id="35"/>
      </w:r>
    </w:p>
    <w:p w:rsidR="00257C83" w:rsidRDefault="00806545" w:rsidP="00F6448E">
      <w:pPr>
        <w:rPr>
          <w:rFonts w:ascii="Arial" w:hAnsi="Arial" w:cs="Arial"/>
        </w:rPr>
      </w:pPr>
      <w:r>
        <w:rPr>
          <w:rFonts w:ascii="Arial" w:hAnsi="Arial" w:cs="Arial"/>
        </w:rPr>
        <w:t xml:space="preserve">Im Kern geht es um die Frage, ob </w:t>
      </w:r>
      <w:r w:rsidR="0027239F">
        <w:rPr>
          <w:rFonts w:ascii="Arial" w:hAnsi="Arial" w:cs="Arial"/>
        </w:rPr>
        <w:t xml:space="preserve">energischer, geradezu furchtloser Ausbau von </w:t>
      </w:r>
      <w:r>
        <w:rPr>
          <w:rFonts w:ascii="Arial" w:hAnsi="Arial" w:cs="Arial"/>
        </w:rPr>
        <w:t xml:space="preserve">Ehrenamt das </w:t>
      </w:r>
      <w:r w:rsidR="0027239F">
        <w:rPr>
          <w:rFonts w:ascii="Arial" w:hAnsi="Arial" w:cs="Arial"/>
        </w:rPr>
        <w:t>Verdunsten von Glauben und</w:t>
      </w:r>
      <w:r>
        <w:rPr>
          <w:rFonts w:ascii="Arial" w:hAnsi="Arial" w:cs="Arial"/>
        </w:rPr>
        <w:t xml:space="preserve"> Kirche verhindern kann. </w:t>
      </w:r>
      <w:r w:rsidR="00203A59">
        <w:rPr>
          <w:rFonts w:ascii="Arial" w:hAnsi="Arial" w:cs="Arial"/>
        </w:rPr>
        <w:t xml:space="preserve">Der Ausbau wäre einer, der nach innen </w:t>
      </w:r>
      <w:r w:rsidR="00203A59" w:rsidRPr="00203A59">
        <w:rPr>
          <w:rFonts w:ascii="Arial" w:hAnsi="Arial" w:cs="Arial"/>
          <w:i/>
        </w:rPr>
        <w:t xml:space="preserve">und </w:t>
      </w:r>
      <w:r w:rsidR="00203A59">
        <w:rPr>
          <w:rFonts w:ascii="Arial" w:hAnsi="Arial" w:cs="Arial"/>
        </w:rPr>
        <w:t>außen zielt. Personell ist diese Doppelausrichtung, bei der zwei Leitbilder zu einem werden,</w:t>
      </w:r>
      <w:r w:rsidR="00E67074">
        <w:rPr>
          <w:rFonts w:ascii="Arial" w:hAnsi="Arial" w:cs="Arial"/>
        </w:rPr>
        <w:t xml:space="preserve"> weiter </w:t>
      </w:r>
      <w:r w:rsidR="00203A59">
        <w:rPr>
          <w:rStyle w:val="Funotenzeichen"/>
          <w:rFonts w:ascii="Arial" w:hAnsi="Arial" w:cs="Arial"/>
        </w:rPr>
        <w:footnoteReference w:id="36"/>
      </w:r>
      <w:r w:rsidR="00203A59">
        <w:rPr>
          <w:rFonts w:ascii="Arial" w:hAnsi="Arial" w:cs="Arial"/>
        </w:rPr>
        <w:t xml:space="preserve"> </w:t>
      </w:r>
      <w:r w:rsidR="00EF03A0">
        <w:rPr>
          <w:rFonts w:ascii="Arial" w:hAnsi="Arial" w:cs="Arial"/>
        </w:rPr>
        <w:t>als die institutionelle Verflechtung.</w:t>
      </w:r>
      <w:r w:rsidR="0087797D">
        <w:rPr>
          <w:rFonts w:ascii="Arial" w:hAnsi="Arial" w:cs="Arial"/>
        </w:rPr>
        <w:t xml:space="preserve"> </w:t>
      </w:r>
      <w:r w:rsidR="00EF03A0">
        <w:rPr>
          <w:rFonts w:ascii="Arial" w:hAnsi="Arial" w:cs="Arial"/>
        </w:rPr>
        <w:t>Das ist ein Schatz, der noch zu heben ist. Aber noch</w:t>
      </w:r>
      <w:r>
        <w:rPr>
          <w:rFonts w:ascii="Arial" w:hAnsi="Arial" w:cs="Arial"/>
        </w:rPr>
        <w:t xml:space="preserve"> scheint es so, als ob die Gegengefahr des Auseinanderfallens der Institution bei zu großem Möglichkeitsraum des Ehrenamtes innerhalb der Kirchenleitungen als die größere angesehen wird.</w:t>
      </w:r>
      <w:r w:rsidR="00426273">
        <w:rPr>
          <w:rFonts w:ascii="Arial" w:hAnsi="Arial" w:cs="Arial"/>
        </w:rPr>
        <w:t xml:space="preserve"> </w:t>
      </w:r>
      <w:r w:rsidR="0087797D">
        <w:rPr>
          <w:rFonts w:ascii="Arial" w:hAnsi="Arial" w:cs="Arial"/>
        </w:rPr>
        <w:t>Immer noch lebendig ist das Bild</w:t>
      </w:r>
      <w:r w:rsidR="00F14C60">
        <w:rPr>
          <w:rFonts w:ascii="Arial" w:hAnsi="Arial" w:cs="Arial"/>
        </w:rPr>
        <w:t xml:space="preserve"> von</w:t>
      </w:r>
      <w:r w:rsidR="00595544">
        <w:rPr>
          <w:rFonts w:ascii="Arial" w:hAnsi="Arial" w:cs="Arial"/>
        </w:rPr>
        <w:t xml:space="preserve"> Gemeinde mit Kopf und Gliedern, von Hirte und Schafen.  D</w:t>
      </w:r>
      <w:r w:rsidR="00F14C60" w:rsidRPr="00F14C60">
        <w:rPr>
          <w:rFonts w:ascii="Arial" w:hAnsi="Arial" w:cs="Arial"/>
        </w:rPr>
        <w:t>er Hirte ist immer der Pfarrer, die Schafe</w:t>
      </w:r>
      <w:r w:rsidR="00F14C60">
        <w:rPr>
          <w:rFonts w:ascii="Arial" w:hAnsi="Arial" w:cs="Arial"/>
        </w:rPr>
        <w:t xml:space="preserve"> sind </w:t>
      </w:r>
      <w:r w:rsidR="00F14C60" w:rsidRPr="00F14C60">
        <w:rPr>
          <w:rFonts w:ascii="Arial" w:hAnsi="Arial" w:cs="Arial"/>
        </w:rPr>
        <w:t xml:space="preserve"> immer die Gemeindemitglieder</w:t>
      </w:r>
      <w:r w:rsidR="00595544">
        <w:rPr>
          <w:rFonts w:ascii="Arial" w:hAnsi="Arial" w:cs="Arial"/>
        </w:rPr>
        <w:t>, auch in deren Selbstbild</w:t>
      </w:r>
      <w:r w:rsidR="00E67074">
        <w:rPr>
          <w:rStyle w:val="Funotenzeichen"/>
          <w:rFonts w:ascii="Arial" w:hAnsi="Arial" w:cs="Arial"/>
        </w:rPr>
        <w:footnoteReference w:id="37"/>
      </w:r>
      <w:r w:rsidR="00595544">
        <w:rPr>
          <w:rFonts w:ascii="Arial" w:hAnsi="Arial" w:cs="Arial"/>
        </w:rPr>
        <w:t xml:space="preserve">. </w:t>
      </w:r>
      <w:r w:rsidR="00F14C60">
        <w:rPr>
          <w:rFonts w:ascii="Arial" w:hAnsi="Arial" w:cs="Arial"/>
        </w:rPr>
        <w:t xml:space="preserve"> </w:t>
      </w:r>
      <w:r w:rsidR="00F14C60" w:rsidRPr="00F14C60">
        <w:rPr>
          <w:rFonts w:ascii="Arial" w:hAnsi="Arial" w:cs="Arial"/>
        </w:rPr>
        <w:t>Fabian Vogt</w:t>
      </w:r>
      <w:r w:rsidR="00F14C60">
        <w:rPr>
          <w:rFonts w:ascii="Arial" w:hAnsi="Arial" w:cs="Arial"/>
        </w:rPr>
        <w:t xml:space="preserve"> erzählt davon</w:t>
      </w:r>
      <w:r w:rsidR="00F14C60" w:rsidRPr="00F14C60">
        <w:rPr>
          <w:rFonts w:ascii="Arial" w:hAnsi="Arial" w:cs="Arial"/>
        </w:rPr>
        <w:t xml:space="preserve"> in seinem Roman „2017, Die neue Reformation“</w:t>
      </w:r>
      <w:r w:rsidR="00F14C60" w:rsidRPr="00F14C60">
        <w:rPr>
          <w:rFonts w:ascii="Arial" w:hAnsi="Arial" w:cs="Arial"/>
          <w:vertAlign w:val="superscript"/>
        </w:rPr>
        <w:footnoteReference w:id="38"/>
      </w:r>
      <w:r w:rsidR="00F14C60" w:rsidRPr="00F14C60">
        <w:rPr>
          <w:rFonts w:ascii="Arial" w:hAnsi="Arial" w:cs="Arial"/>
        </w:rPr>
        <w:t xml:space="preserve"> aus interner Kenntnis eines Gemeindepfarrers mit der Lust eines gestandenen Kirchenkabarettisten, </w:t>
      </w:r>
      <w:r w:rsidR="00426273">
        <w:rPr>
          <w:rFonts w:ascii="Arial" w:hAnsi="Arial" w:cs="Arial"/>
        </w:rPr>
        <w:t xml:space="preserve">Wer sich, wie Vogt in seinem Roman vom Kirchentag entscheidende Reformimpulse erwartet, ist mit Blick auf das diesjährige Programm ernüchtert. Weswegen auch immer: Bürgerengagement in und von der Kirche ist </w:t>
      </w:r>
      <w:r w:rsidR="00595544">
        <w:rPr>
          <w:rFonts w:ascii="Arial" w:hAnsi="Arial" w:cs="Arial"/>
        </w:rPr>
        <w:t>ein</w:t>
      </w:r>
      <w:r w:rsidR="00426273">
        <w:rPr>
          <w:rFonts w:ascii="Arial" w:hAnsi="Arial" w:cs="Arial"/>
        </w:rPr>
        <w:t xml:space="preserve"> Thema, das die Programmmacher </w:t>
      </w:r>
      <w:r w:rsidR="00595544">
        <w:rPr>
          <w:rFonts w:ascii="Arial" w:hAnsi="Arial" w:cs="Arial"/>
        </w:rPr>
        <w:t>nur randläufig interessiert</w:t>
      </w:r>
      <w:r w:rsidR="00426273">
        <w:rPr>
          <w:rFonts w:ascii="Arial" w:hAnsi="Arial" w:cs="Arial"/>
        </w:rPr>
        <w:t xml:space="preserve">. </w:t>
      </w:r>
      <w:r w:rsidR="00F14C60">
        <w:rPr>
          <w:rFonts w:ascii="Arial" w:hAnsi="Arial" w:cs="Arial"/>
        </w:rPr>
        <w:t>Wird sich dies ändern? D</w:t>
      </w:r>
      <w:r w:rsidR="00426273">
        <w:rPr>
          <w:rFonts w:ascii="Arial" w:hAnsi="Arial" w:cs="Arial"/>
        </w:rPr>
        <w:t xml:space="preserve">er Romancier steigt mit dem Kirchentag in Stuttgart 2015 </w:t>
      </w:r>
      <w:r w:rsidR="00F14C60">
        <w:rPr>
          <w:rFonts w:ascii="Arial" w:hAnsi="Arial" w:cs="Arial"/>
        </w:rPr>
        <w:t>in</w:t>
      </w:r>
      <w:r w:rsidR="00AD62C4">
        <w:rPr>
          <w:rFonts w:ascii="Arial" w:hAnsi="Arial" w:cs="Arial"/>
        </w:rPr>
        <w:t xml:space="preserve"> die Beschreibung einer Kettenreaktion ein, bei der die Engagierten</w:t>
      </w:r>
      <w:r w:rsidR="00F14C60">
        <w:rPr>
          <w:rFonts w:ascii="Arial" w:hAnsi="Arial" w:cs="Arial"/>
        </w:rPr>
        <w:t xml:space="preserve"> und solche, die es im Prozess werden,</w:t>
      </w:r>
      <w:r w:rsidR="00AD62C4">
        <w:rPr>
          <w:rFonts w:ascii="Arial" w:hAnsi="Arial" w:cs="Arial"/>
        </w:rPr>
        <w:t xml:space="preserve"> sich ihre Kirche aneignen wollen. Als dies am Widerstand der Bewahrer scheitert, gründen sie eine neue. </w:t>
      </w:r>
      <w:r w:rsidR="00F14C60">
        <w:rPr>
          <w:rFonts w:ascii="Arial" w:hAnsi="Arial" w:cs="Arial"/>
        </w:rPr>
        <w:t xml:space="preserve">Nach 25 Jahren fragt sich der Gründervater, ob die neue Kirche nicht mittlerweile  alle Strukturfehler der alten übernommen </w:t>
      </w:r>
      <w:r w:rsidR="00595544">
        <w:rPr>
          <w:rFonts w:ascii="Arial" w:hAnsi="Arial" w:cs="Arial"/>
        </w:rPr>
        <w:t>hat. So der Roman. Er lädt, wie jede Vision, dazu ein, die Wirklichkeit davon abweichend zu gestalten.</w:t>
      </w:r>
    </w:p>
    <w:p w:rsidR="00257C83" w:rsidRPr="008A0FD7" w:rsidRDefault="00257C83" w:rsidP="00F6448E">
      <w:pPr>
        <w:rPr>
          <w:rFonts w:ascii="Arial" w:hAnsi="Arial" w:cs="Arial"/>
          <w:sz w:val="16"/>
          <w:szCs w:val="16"/>
        </w:rPr>
      </w:pPr>
      <w:r w:rsidRPr="008A0FD7">
        <w:rPr>
          <w:rFonts w:ascii="Arial" w:hAnsi="Arial" w:cs="Arial"/>
          <w:i/>
          <w:sz w:val="16"/>
          <w:szCs w:val="16"/>
        </w:rPr>
        <w:t>Autorenhinweis:</w:t>
      </w:r>
      <w:r w:rsidRPr="008A0FD7">
        <w:rPr>
          <w:rFonts w:ascii="Arial" w:hAnsi="Arial" w:cs="Arial"/>
          <w:sz w:val="16"/>
          <w:szCs w:val="16"/>
        </w:rPr>
        <w:t xml:space="preserve"> Dr. Henning von Vieregge, Verbandsgeschäftsführer a.D. und Politologe, hat einen Lehrauftrag an der Johannes Gutenberg Universität Mainz im Studium 50 Plus mit der von ihm gegründeten „Werkstatt Universität und Zivilgesellschaft“. Er hat 2012  das Buch „Der Ruhestand kommt später“ veröffentlicht. Er bereitet mit dem Maecenata-Institut</w:t>
      </w:r>
      <w:r w:rsidR="00595544" w:rsidRPr="008A0FD7">
        <w:rPr>
          <w:rFonts w:ascii="Arial" w:hAnsi="Arial" w:cs="Arial"/>
          <w:sz w:val="16"/>
          <w:szCs w:val="16"/>
        </w:rPr>
        <w:t>,</w:t>
      </w:r>
      <w:r w:rsidRPr="008A0FD7">
        <w:rPr>
          <w:rFonts w:ascii="Arial" w:hAnsi="Arial" w:cs="Arial"/>
          <w:sz w:val="16"/>
          <w:szCs w:val="16"/>
        </w:rPr>
        <w:t xml:space="preserve">  Berlin</w:t>
      </w:r>
      <w:r w:rsidR="0030550A" w:rsidRPr="008A0FD7">
        <w:rPr>
          <w:rFonts w:ascii="Arial" w:hAnsi="Arial" w:cs="Arial"/>
          <w:sz w:val="16"/>
          <w:szCs w:val="16"/>
        </w:rPr>
        <w:t>,</w:t>
      </w:r>
      <w:r w:rsidRPr="008A0FD7">
        <w:rPr>
          <w:rFonts w:ascii="Arial" w:hAnsi="Arial" w:cs="Arial"/>
          <w:sz w:val="16"/>
          <w:szCs w:val="16"/>
        </w:rPr>
        <w:t xml:space="preserve"> eine Studie zum Themenfeld Kirche und Zivilgesellschaft vor. Ehrenamtlich ist er Vorsitzender der Aktion Gemeinsinn und Stiftungsrat der Stiftung Mitarbeit. Er ist erreichbar unter henningvonvieregge.de Mehr unter </w:t>
      </w:r>
      <w:hyperlink r:id="rId9" w:history="1">
        <w:r w:rsidRPr="008A0FD7">
          <w:rPr>
            <w:rStyle w:val="Hyperlink"/>
            <w:rFonts w:ascii="Arial" w:hAnsi="Arial" w:cs="Arial"/>
            <w:sz w:val="16"/>
            <w:szCs w:val="16"/>
          </w:rPr>
          <w:t>www.vonvieregge.de</w:t>
        </w:r>
      </w:hyperlink>
      <w:r w:rsidRPr="008A0FD7">
        <w:rPr>
          <w:rFonts w:ascii="Arial" w:hAnsi="Arial" w:cs="Arial"/>
          <w:sz w:val="16"/>
          <w:szCs w:val="16"/>
        </w:rPr>
        <w:t xml:space="preserve">  </w:t>
      </w:r>
    </w:p>
    <w:sectPr w:rsidR="00257C83" w:rsidRPr="008A0FD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DF" w:rsidRDefault="000C6ADF" w:rsidP="009507DB">
      <w:pPr>
        <w:spacing w:after="0" w:line="240" w:lineRule="auto"/>
      </w:pPr>
      <w:r>
        <w:separator/>
      </w:r>
    </w:p>
  </w:endnote>
  <w:endnote w:type="continuationSeparator" w:id="0">
    <w:p w:rsidR="000C6ADF" w:rsidRDefault="000C6ADF" w:rsidP="0095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41948"/>
      <w:docPartObj>
        <w:docPartGallery w:val="Page Numbers (Bottom of Page)"/>
        <w:docPartUnique/>
      </w:docPartObj>
    </w:sdtPr>
    <w:sdtEndPr/>
    <w:sdtContent>
      <w:p w:rsidR="005F1695" w:rsidRDefault="005F1695">
        <w:pPr>
          <w:pStyle w:val="Fuzeile"/>
          <w:jc w:val="right"/>
        </w:pPr>
        <w:r>
          <w:fldChar w:fldCharType="begin"/>
        </w:r>
        <w:r>
          <w:instrText>PAGE   \* MERGEFORMAT</w:instrText>
        </w:r>
        <w:r>
          <w:fldChar w:fldCharType="separate"/>
        </w:r>
        <w:r w:rsidR="00BE46DD">
          <w:rPr>
            <w:noProof/>
          </w:rPr>
          <w:t>8</w:t>
        </w:r>
        <w:r>
          <w:fldChar w:fldCharType="end"/>
        </w:r>
      </w:p>
    </w:sdtContent>
  </w:sdt>
  <w:p w:rsidR="005F1695" w:rsidRDefault="005F16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DF" w:rsidRDefault="000C6ADF" w:rsidP="009507DB">
      <w:pPr>
        <w:spacing w:after="0" w:line="240" w:lineRule="auto"/>
      </w:pPr>
      <w:r>
        <w:separator/>
      </w:r>
    </w:p>
  </w:footnote>
  <w:footnote w:type="continuationSeparator" w:id="0">
    <w:p w:rsidR="000C6ADF" w:rsidRDefault="000C6ADF" w:rsidP="009507DB">
      <w:pPr>
        <w:spacing w:after="0" w:line="240" w:lineRule="auto"/>
      </w:pPr>
      <w:r>
        <w:continuationSeparator/>
      </w:r>
    </w:p>
  </w:footnote>
  <w:footnote w:id="1">
    <w:p w:rsidR="00F83AF1" w:rsidRDefault="00F83AF1">
      <w:pPr>
        <w:pStyle w:val="Funotentext"/>
      </w:pPr>
      <w:r>
        <w:rPr>
          <w:rStyle w:val="Funotenzeichen"/>
        </w:rPr>
        <w:footnoteRef/>
      </w:r>
      <w:r>
        <w:t xml:space="preserve"> Die erste Fassung dieses Beitrags ist unter dem Titel </w:t>
      </w:r>
      <w:r w:rsidRPr="00F83AF1">
        <w:t>»Ehrenamt verändert Kirche« – Konsequenzen eines Paradigmenwechsels</w:t>
      </w:r>
      <w:r>
        <w:t xml:space="preserve"> im Wegweiser Bürgergesellschaft Nr. 7/2013 erschienen</w:t>
      </w:r>
    </w:p>
  </w:footnote>
  <w:footnote w:id="2">
    <w:p w:rsidR="00183F3B" w:rsidRDefault="00183F3B" w:rsidP="00183F3B">
      <w:pPr>
        <w:pStyle w:val="Funotentext"/>
      </w:pPr>
      <w:r>
        <w:rPr>
          <w:rStyle w:val="Funotenzeichen"/>
        </w:rPr>
        <w:footnoteRef/>
      </w:r>
      <w:r>
        <w:t xml:space="preserve"> John Finney , Fresh Expressions, Anglikanische Antworten in postmodernen Kirchensituationen,in :</w:t>
      </w:r>
      <w:r w:rsidRPr="00183F3B">
        <w:t xml:space="preserve"> </w:t>
      </w:r>
      <w:r>
        <w:t>Philipp Elhaus, Christian Hennecke (Hrsg.), Gottes Sehnsucht in der Stadt. Auf der Suche nach Gemeinden für Morgen, Würzburg 2011, S. 91-102, hier S.99</w:t>
      </w:r>
    </w:p>
  </w:footnote>
  <w:footnote w:id="3">
    <w:p w:rsidR="00360327" w:rsidRDefault="00360327">
      <w:pPr>
        <w:pStyle w:val="Funotentext"/>
      </w:pPr>
      <w:r>
        <w:rPr>
          <w:rStyle w:val="Funotenzeichen"/>
        </w:rPr>
        <w:footnoteRef/>
      </w:r>
      <w:r>
        <w:t xml:space="preserve"> Am 7. März 2013 im Haus der Kirche in Kassel. Hauptredner waren Prof. Eberhard Hauschildt, Universität Bonn mit dem Titel „Gemeinde am Ort trifft gesellschaftliche Bewegung“ und Prof. Michael Herbst, Universität Greifswald, „Von den erweckten Gründerpe</w:t>
      </w:r>
      <w:r w:rsidR="00141BCA">
        <w:t>rsönlichkeiten zu den begeister</w:t>
      </w:r>
      <w:r>
        <w:t>nden Gospelchören“.</w:t>
      </w:r>
      <w:r w:rsidR="00141BCA">
        <w:t xml:space="preserve"> </w:t>
      </w:r>
    </w:p>
  </w:footnote>
  <w:footnote w:id="4">
    <w:p w:rsidR="00360327" w:rsidRDefault="00360327">
      <w:pPr>
        <w:pStyle w:val="Funotentext"/>
      </w:pPr>
      <w:r>
        <w:rPr>
          <w:rStyle w:val="Funotenzeichen"/>
        </w:rPr>
        <w:footnoteRef/>
      </w:r>
      <w:r w:rsidR="00141BCA">
        <w:t xml:space="preserve"> Die Hervorhebung des Verb</w:t>
      </w:r>
      <w:r>
        <w:t xml:space="preserve">s </w:t>
      </w:r>
      <w:r w:rsidR="00954487">
        <w:t>geschah durch den Einlader.</w:t>
      </w:r>
      <w:r w:rsidR="00DB6201">
        <w:t xml:space="preserve"> Verantwortlich innerhalb der EKD war Cornelia-Coenen-Marx.</w:t>
      </w:r>
      <w:r w:rsidR="00DA4DCF">
        <w:t xml:space="preserve"> Dass innerhalb der Kirche der Begriff „Ehrenamt“, innerhalb der Zivilgesellschaft die Begriffe „Bürgerengagement“ und „Freiwilligenarbeit“ vorrangig verwendet werden, lohnt argumentatives Nachfassen.</w:t>
      </w:r>
      <w:r w:rsidR="008A0FD7">
        <w:t xml:space="preserve"> Weiterführend  Rupert Graf Strachwitz, Ehrenamt und bürgerschaftliches Engagement: Kultur- und ideengeschichtliche Anmerkungen zu zwei Seiten einer Medaille, in: Johannes Goldenstein (Hrsg.), Kompetenz und Konkurrenz, Haupt-und Ehrenamtliche in kirchlicher Verantwortung, Rehburg-Loccum 201^3, Reihe Loccumer Protokolle 07/12 S. 69-82</w:t>
      </w:r>
    </w:p>
  </w:footnote>
  <w:footnote w:id="5">
    <w:p w:rsidR="00955B46" w:rsidRDefault="00955B46">
      <w:pPr>
        <w:pStyle w:val="Funotentext"/>
      </w:pPr>
      <w:r>
        <w:rPr>
          <w:rStyle w:val="Funotenzeichen"/>
        </w:rPr>
        <w:footnoteRef/>
      </w:r>
      <w:r>
        <w:t xml:space="preserve"> </w:t>
      </w:r>
      <w:r w:rsidR="00834816" w:rsidRPr="00834816">
        <w:t xml:space="preserve">Vergl. das </w:t>
      </w:r>
      <w:r w:rsidR="00834816">
        <w:t xml:space="preserve">gleichnamige </w:t>
      </w:r>
      <w:r w:rsidR="00834816" w:rsidRPr="00834816">
        <w:t>ökumenische Projekt http://www.kirche-findet-stadt.de Zum Abschluss des Projekts wurden Empfehlungen vorgelegt. Erkenntnisweitend die Zusammenarbeit von Stadtplanern und Sozialarbeitern.</w:t>
      </w:r>
      <w:r w:rsidR="00B10B7D">
        <w:t xml:space="preserve"> Dazu Cornelia Coenen-Marx, Kirche findet Stadt! Utopie oder Wirklichkeit?  Ms 5 S. vom 4.10. 2012</w:t>
      </w:r>
    </w:p>
  </w:footnote>
  <w:footnote w:id="6">
    <w:p w:rsidR="00141BCA" w:rsidRDefault="00141BCA">
      <w:pPr>
        <w:pStyle w:val="Funotentext"/>
      </w:pPr>
      <w:r>
        <w:rPr>
          <w:rStyle w:val="Funotenzeichen"/>
        </w:rPr>
        <w:footnoteRef/>
      </w:r>
      <w:r>
        <w:t xml:space="preserve"> Mit dem Untertitel „Dritter Sozialraum und neues Hilfesystem“</w:t>
      </w:r>
      <w:r w:rsidR="000D0DCC">
        <w:t xml:space="preserve"> Neumünster 2007</w:t>
      </w:r>
    </w:p>
  </w:footnote>
  <w:footnote w:id="7">
    <w:p w:rsidR="0030550A" w:rsidRDefault="0030550A">
      <w:pPr>
        <w:pStyle w:val="Funotentext"/>
      </w:pPr>
      <w:r>
        <w:rPr>
          <w:rStyle w:val="Funotenzeichen"/>
        </w:rPr>
        <w:footnoteRef/>
      </w:r>
      <w:r>
        <w:t xml:space="preserve"> Vergl. Roland Krüger, Loring Sittler, Wie brauchen Euch! Wie sich die Generation 50 Plus engagieren und verwirklichen kann, Hamburg 2011</w:t>
      </w:r>
    </w:p>
  </w:footnote>
  <w:footnote w:id="8">
    <w:p w:rsidR="008C7D08" w:rsidRDefault="008C7D08">
      <w:pPr>
        <w:pStyle w:val="Funotentext"/>
      </w:pPr>
      <w:r>
        <w:rPr>
          <w:rStyle w:val="Funotenzeichen"/>
        </w:rPr>
        <w:footnoteRef/>
      </w:r>
      <w:r>
        <w:t xml:space="preserve"> Die es ja gibt. Vergl. Generali Zukunftsfonds (Hrsg.), Generali Altersstudie 2013</w:t>
      </w:r>
      <w:r w:rsidR="00411132">
        <w:t>, Frankfurt 2012, Henning von Vieregge, Der Ruhestand kommt später, Frankfurt 2012</w:t>
      </w:r>
    </w:p>
  </w:footnote>
  <w:footnote w:id="9">
    <w:p w:rsidR="000D0DCC" w:rsidRDefault="000D0DCC">
      <w:pPr>
        <w:pStyle w:val="Funotentext"/>
      </w:pPr>
      <w:r>
        <w:rPr>
          <w:rStyle w:val="Funotenzeichen"/>
        </w:rPr>
        <w:footnoteRef/>
      </w:r>
      <w:r>
        <w:t xml:space="preserve"> Dies </w:t>
      </w:r>
      <w:r w:rsidR="00411132">
        <w:t xml:space="preserve">unterstreicht </w:t>
      </w:r>
      <w:r>
        <w:t xml:space="preserve">die von der Körber-Stiftung in Auftrag gegebene qualitative Studie „Alter: Leben und Arbeit“ von nextpractice, Prof. </w:t>
      </w:r>
      <w:r w:rsidR="005F1695">
        <w:t>Peter Kruse</w:t>
      </w:r>
      <w:r w:rsidR="00411132">
        <w:t xml:space="preserve">, Bremen. </w:t>
      </w:r>
      <w:r>
        <w:t>Vergl.</w:t>
      </w:r>
      <w:r w:rsidR="005F1695" w:rsidRPr="005F1695">
        <w:rPr>
          <w:sz w:val="22"/>
          <w:szCs w:val="22"/>
        </w:rPr>
        <w:t xml:space="preserve"> </w:t>
      </w:r>
      <w:hyperlink r:id="rId1" w:history="1">
        <w:r w:rsidR="005F1695" w:rsidRPr="005F1695">
          <w:rPr>
            <w:rStyle w:val="Hyperlink"/>
          </w:rPr>
          <w:t>http://www.koerber-stiftung.de/gesellschaft/schwerpunkt-alter-neu-erfinden/medien-downloads/studie-alter-leben-und-arbeit-nextpractice.html</w:t>
        </w:r>
      </w:hyperlink>
      <w:r w:rsidR="005F1695">
        <w:t xml:space="preserve"> (Zugriff 19.4.2013)</w:t>
      </w:r>
    </w:p>
  </w:footnote>
  <w:footnote w:id="10">
    <w:p w:rsidR="00411132" w:rsidRDefault="00411132" w:rsidP="00411132">
      <w:pPr>
        <w:pStyle w:val="Funotentext"/>
      </w:pPr>
      <w:r>
        <w:rPr>
          <w:rStyle w:val="Funotenzeichen"/>
        </w:rPr>
        <w:footnoteRef/>
      </w:r>
      <w:r>
        <w:t xml:space="preserve"> Zur Lebensqualität Klaus Dörner, Helfensbedürftig, Heimfrei ins Dienstleistungsjahrhundert, Neumünster 2012, zur Demokratiequalität Roland Roth, Bürgermacht, Eine Streitschrift für mehr Partizipation, Hamburg 2011, Serge Embacher, Baustelle Demokratie, Die Bürgergesellschaft revolutioniert unser Land, Hamburg 2012</w:t>
      </w:r>
    </w:p>
  </w:footnote>
  <w:footnote w:id="11">
    <w:p w:rsidR="00DB6201" w:rsidRDefault="00DB6201">
      <w:pPr>
        <w:pStyle w:val="Funotentext"/>
      </w:pPr>
      <w:r>
        <w:rPr>
          <w:rStyle w:val="Funotenzeichen"/>
        </w:rPr>
        <w:footnoteRef/>
      </w:r>
      <w:r>
        <w:t xml:space="preserve"> </w:t>
      </w:r>
      <w:r w:rsidR="002C1AFF">
        <w:t xml:space="preserve">So </w:t>
      </w:r>
      <w:proofErr w:type="gramStart"/>
      <w:r w:rsidR="002C1AFF">
        <w:t>die</w:t>
      </w:r>
      <w:proofErr w:type="gramEnd"/>
      <w:r w:rsidR="002C1AFF">
        <w:t xml:space="preserve"> Ev. Matthäus-Gemeinde Bremen in ihrem Bewerbungstext zum Chrismon-Wettbewerb „Gemeinde des Jahres“ 2013“ </w:t>
      </w:r>
      <w:hyperlink r:id="rId2" w:history="1">
        <w:r w:rsidR="002C1AFF" w:rsidRPr="002C1AFF">
          <w:rPr>
            <w:rStyle w:val="Hyperlink"/>
          </w:rPr>
          <w:t>http://chrismon.evangelisch.de/gemeinde2013/profile/</w:t>
        </w:r>
      </w:hyperlink>
      <w:r w:rsidR="002C1AFF">
        <w:t xml:space="preserve">  (Zugriff 21.4.2013)</w:t>
      </w:r>
    </w:p>
  </w:footnote>
  <w:footnote w:id="12">
    <w:p w:rsidR="00834816" w:rsidRDefault="00834816">
      <w:pPr>
        <w:pStyle w:val="Funotentext"/>
      </w:pPr>
      <w:r>
        <w:rPr>
          <w:rStyle w:val="Funotenzeichen"/>
        </w:rPr>
        <w:footnoteRef/>
      </w:r>
      <w:r>
        <w:t xml:space="preserve"> Vergl. Stephan Seidelmann, Evangelische engagiert-Tendenz steigend, Sonderauswertung des dritten Freiwilligensurveys für die evangelische Kirche, Veröffentlichung des Sozialwissenschaftlichen Instituts der EKD, 38 S., Hannover 2012 </w:t>
      </w:r>
      <w:r w:rsidR="0081684E">
        <w:t xml:space="preserve">sowie die Ergebnisse der SI-Befragung „Ehrenamtliches Engagement in Kirchengemeinden“ von Martin Horstmann, deren Ergebnisse  für den Mai 2012 angekündigt sind. Vorabergebnisse enthält ein Paper des Instituts vom 15.4. 2013 </w:t>
      </w:r>
      <w:hyperlink r:id="rId3" w:history="1">
        <w:r w:rsidR="0081684E" w:rsidRPr="0081684E">
          <w:rPr>
            <w:rStyle w:val="Hyperlink"/>
          </w:rPr>
          <w:t>http://www.ekd.de/si/download/SI_Befragung_Ehrenamt_Ki.-Gemeinden_Fazit.pdf</w:t>
        </w:r>
      </w:hyperlink>
      <w:r w:rsidR="0081684E">
        <w:t xml:space="preserve"> </w:t>
      </w:r>
      <w:r w:rsidR="00A421DB">
        <w:t>(Zugriff</w:t>
      </w:r>
      <w:r w:rsidR="0081684E">
        <w:t xml:space="preserve"> 19.4.2013) Darin werden die „EKD-Ehrenamtlichen“ auf  1,5 Millionen geschätzt, die umgerechnet 216 </w:t>
      </w:r>
      <w:r w:rsidR="00A421DB">
        <w:t>Mio.</w:t>
      </w:r>
      <w:r w:rsidR="0081684E">
        <w:t xml:space="preserve"> Stunden pro Jahr erbringen. Zwei Drittel sind Frauen. </w:t>
      </w:r>
    </w:p>
  </w:footnote>
  <w:footnote w:id="13">
    <w:p w:rsidR="00E42712" w:rsidRDefault="00E42712" w:rsidP="00E42712">
      <w:pPr>
        <w:pStyle w:val="Funotentext"/>
      </w:pPr>
      <w:r>
        <w:rPr>
          <w:rStyle w:val="Funotenzeichen"/>
        </w:rPr>
        <w:footnoteRef/>
      </w:r>
      <w:r>
        <w:t xml:space="preserve"> Martin Horstmann, Elke Neuhausen, Mutig Mittendrin, Gemeinwesendiakonie in Deutschland, </w:t>
      </w:r>
      <w:r w:rsidR="00834816">
        <w:t xml:space="preserve">Sozialwissenschaftliches Institut der EKD, </w:t>
      </w:r>
      <w:r>
        <w:t>SI Konkret 2, , 2. Auflage 2010 S.1</w:t>
      </w:r>
    </w:p>
  </w:footnote>
  <w:footnote w:id="14">
    <w:p w:rsidR="00E42712" w:rsidRDefault="00E42712" w:rsidP="00E42712">
      <w:pPr>
        <w:pStyle w:val="Funotentext"/>
      </w:pPr>
      <w:r>
        <w:rPr>
          <w:rStyle w:val="Funotenzeichen"/>
        </w:rPr>
        <w:footnoteRef/>
      </w:r>
      <w:r>
        <w:t xml:space="preserve"> Udo Schmälzle, Vom Sozialfall zum Sozialraum, in: Deutscher Caritasverband, Jahrbuch 2010, Freiburg 2009,S.53-58, S.53 hier zitiert nach Hans-Jürgen Marcus, </w:t>
      </w:r>
      <w:r w:rsidR="00AB07A9">
        <w:t>Für</w:t>
      </w:r>
      <w:r>
        <w:t xml:space="preserve"> eine neue Kultur der Solidarität- für eine neue Kultur der K</w:t>
      </w:r>
      <w:r w:rsidR="005F1695">
        <w:t>irche, in: Christian Hennecke, Mechthild Ohlendorf (H</w:t>
      </w:r>
      <w:r>
        <w:t xml:space="preserve">rsg.), </w:t>
      </w:r>
      <w:r w:rsidR="005F1695">
        <w:t>Die Rückkehr der Verantwortung, Würzburg 2011</w:t>
      </w:r>
      <w:r w:rsidR="00247E46">
        <w:t xml:space="preserve"> S.51</w:t>
      </w:r>
      <w:r w:rsidR="00B10B7D">
        <w:t xml:space="preserve"> Cornelia Coenen-Marx (Anm.5) erinnert daran, dass die Absicht, „die Distanz zwischen Kirchengemeinden und Diakonischen Diensten (zu) überbrücken“, schon eine Forderung aus der Diakoniedenkschrift der EKD 1998 zum 150 jährigen Jubiläum der Inneren Mission erhoben wurde.</w:t>
      </w:r>
    </w:p>
  </w:footnote>
  <w:footnote w:id="15">
    <w:p w:rsidR="00053824" w:rsidRDefault="00E67A4C">
      <w:pPr>
        <w:pStyle w:val="Funotentext"/>
      </w:pPr>
      <w:r>
        <w:rPr>
          <w:rStyle w:val="Funotenzeichen"/>
        </w:rPr>
        <w:footnoteRef/>
      </w:r>
      <w:r>
        <w:t xml:space="preserve"> Vergl.</w:t>
      </w:r>
      <w:r w:rsidR="005F1695">
        <w:t xml:space="preserve"> exemplarisch die Mitgliederliste der Bürgerpalttform Berlin Wedding/Moabit </w:t>
      </w:r>
      <w:hyperlink r:id="rId4" w:history="1">
        <w:r w:rsidR="005F1695" w:rsidRPr="005F1695">
          <w:rPr>
            <w:rStyle w:val="Hyperlink"/>
          </w:rPr>
          <w:t>http://www.wirsindda.com/b%C3%BCrgerplattform/mitgliedsgruppen.html</w:t>
        </w:r>
      </w:hyperlink>
      <w:r w:rsidR="00053824">
        <w:t xml:space="preserve"> (Zugriff 18. 4.2013)</w:t>
      </w:r>
    </w:p>
  </w:footnote>
  <w:footnote w:id="16">
    <w:p w:rsidR="00AB07A9" w:rsidRPr="00AB07A9" w:rsidRDefault="00BE0A72" w:rsidP="00AB07A9">
      <w:pPr>
        <w:pStyle w:val="Funotentext"/>
      </w:pPr>
      <w:r>
        <w:rPr>
          <w:rStyle w:val="Funotenzeichen"/>
        </w:rPr>
        <w:footnoteRef/>
      </w:r>
      <w:r>
        <w:t xml:space="preserve"> </w:t>
      </w:r>
      <w:r w:rsidR="00AB07A9">
        <w:t>Reimer Gronemeyer</w:t>
      </w:r>
      <w:r w:rsidR="00AB07A9" w:rsidRPr="00AB07A9">
        <w:t>, Das 4.Lebensalter, Demenz ist keine Krankheit, München 2013</w:t>
      </w:r>
      <w:r w:rsidR="00AB07A9">
        <w:t xml:space="preserve"> S.145</w:t>
      </w:r>
    </w:p>
    <w:p w:rsidR="00BE0A72" w:rsidRDefault="00BE0A72">
      <w:pPr>
        <w:pStyle w:val="Funotentext"/>
      </w:pPr>
    </w:p>
  </w:footnote>
  <w:footnote w:id="17">
    <w:p w:rsidR="00955B46" w:rsidRPr="00B10B7D" w:rsidRDefault="00955B46" w:rsidP="00955B46">
      <w:pPr>
        <w:pStyle w:val="Funotentext"/>
      </w:pPr>
      <w:r>
        <w:rPr>
          <w:rStyle w:val="Funotenzeichen"/>
        </w:rPr>
        <w:footnoteRef/>
      </w:r>
      <w:r>
        <w:t xml:space="preserve"> </w:t>
      </w:r>
      <w:r w:rsidRPr="00955B46">
        <w:t>so Erhard Berneburg</w:t>
      </w:r>
      <w:r>
        <w:t xml:space="preserve">, </w:t>
      </w:r>
      <w:r w:rsidRPr="00955B46">
        <w:t xml:space="preserve">im Vorwort des Heftes 3 E September 2012, Schwerpunkt Ehrenamt </w:t>
      </w:r>
      <w:r w:rsidR="00BE0A72">
        <w:t xml:space="preserve"> Berneburg ist Generalsekretär der Arbeitsgemeinschaft Missionarische Dienste, </w:t>
      </w:r>
      <w:proofErr w:type="gramStart"/>
      <w:r w:rsidR="00BE0A72">
        <w:t>Berlin</w:t>
      </w:r>
      <w:r w:rsidR="00B10B7D">
        <w:t xml:space="preserve"> .</w:t>
      </w:r>
      <w:proofErr w:type="gramEnd"/>
      <w:r w:rsidR="00B10B7D">
        <w:t xml:space="preserve">  „Wir leben </w:t>
      </w:r>
      <w:r w:rsidR="00B10B7D" w:rsidRPr="00B10B7D">
        <w:rPr>
          <w:i/>
        </w:rPr>
        <w:t>de facto</w:t>
      </w:r>
      <w:r w:rsidR="00B10B7D">
        <w:rPr>
          <w:i/>
        </w:rPr>
        <w:t xml:space="preserve"> in einer pastoralen Betreuungskirche“, </w:t>
      </w:r>
      <w:r w:rsidR="00B10B7D" w:rsidRPr="00B10B7D">
        <w:t xml:space="preserve">zitieren Peter Böhlemann/Michael Herbst, Geistlich leiten, Göttingen 2011 S.29 Bernhard Petery, Wie wir denken, so schallt es heraus. Pastorale Selbstbilder und die Zusammenarbeit mit Ehrenamtlichen, in:PTh 91, 2002, 95-105, besonders 97. Klaus Douglass </w:t>
      </w:r>
      <w:r w:rsidR="003A4F73">
        <w:t>, Laien beteiligen oder sterben, Die Reform der Volkskirche muss mit einem Systemwechsel verbunden werden, Zeitzeichen Nr. 10/2011 konstatiert „ Die Versorgungskirche ist Kirche für das Volk, und nicht so sehr Kirche des Volkes“.  Die Versorgungskirche begünstige „das al</w:t>
      </w:r>
      <w:r w:rsidR="00CA6D92">
        <w:t>l</w:t>
      </w:r>
      <w:r w:rsidR="003A4F73">
        <w:t>gemeine Laientum der Priester“ (S.26 Douglass fordert die Beteil</w:t>
      </w:r>
      <w:r w:rsidR="00CA6D92">
        <w:t>i</w:t>
      </w:r>
      <w:r w:rsidR="003A4F73">
        <w:t>gungskirche, in der sich die „Mitarbeitenden als Teamplayer“ verstehen. Sie lebe von der Vision für das Ganze.</w:t>
      </w:r>
    </w:p>
    <w:p w:rsidR="00955B46" w:rsidRDefault="00955B46">
      <w:pPr>
        <w:pStyle w:val="Funotentext"/>
      </w:pPr>
    </w:p>
  </w:footnote>
  <w:footnote w:id="18">
    <w:p w:rsidR="00DF5E2D" w:rsidRDefault="00DF5E2D">
      <w:pPr>
        <w:pStyle w:val="Funotentext"/>
      </w:pPr>
      <w:r>
        <w:rPr>
          <w:rStyle w:val="Funotenzeichen"/>
        </w:rPr>
        <w:footnoteRef/>
      </w:r>
      <w:r>
        <w:t xml:space="preserve"> So der Untertitel des mit Mechthild Samson-Ohlendorf herausgegebenen Buches „Die Rückkehr der Verantwortung“</w:t>
      </w:r>
      <w:r w:rsidR="0030550A">
        <w:t>, Anm. 12</w:t>
      </w:r>
    </w:p>
  </w:footnote>
  <w:footnote w:id="19">
    <w:p w:rsidR="00DF5E2D" w:rsidRDefault="00DF5E2D">
      <w:pPr>
        <w:pStyle w:val="Funotentext"/>
      </w:pPr>
      <w:r>
        <w:rPr>
          <w:rStyle w:val="Funotenzeichen"/>
        </w:rPr>
        <w:footnoteRef/>
      </w:r>
      <w:r>
        <w:t xml:space="preserve"> Michael Herbst, Wachsende Kirche, Wie Gemeinden den Weg zu postmodernen Menschen finden kann, Gießen 2008 (2. Auflage 2010)</w:t>
      </w:r>
    </w:p>
  </w:footnote>
  <w:footnote w:id="20">
    <w:p w:rsidR="00DF5E2D" w:rsidRDefault="00DF5E2D">
      <w:pPr>
        <w:pStyle w:val="Funotentext"/>
      </w:pPr>
      <w:r>
        <w:rPr>
          <w:rStyle w:val="Funotenzeichen"/>
        </w:rPr>
        <w:footnoteRef/>
      </w:r>
      <w:r>
        <w:t xml:space="preserve"> Philipp Elhaus, Christian Hennecke (Hrsg.), Gottes S</w:t>
      </w:r>
      <w:r w:rsidR="00183F3B">
        <w:t>ehnsucht in der Stadt, Anm.1</w:t>
      </w:r>
    </w:p>
  </w:footnote>
  <w:footnote w:id="21">
    <w:p w:rsidR="00DD75DA" w:rsidRPr="00DD75DA" w:rsidRDefault="00DD75DA">
      <w:pPr>
        <w:pStyle w:val="Funotentext"/>
      </w:pPr>
      <w:r>
        <w:rPr>
          <w:rStyle w:val="Funotenzeichen"/>
        </w:rPr>
        <w:footnoteRef/>
      </w:r>
      <w:r w:rsidRPr="0030550A">
        <w:t xml:space="preserve"> John Finney, Fresh Expressions, </w:t>
      </w:r>
      <w:r w:rsidR="0030550A" w:rsidRPr="0030550A">
        <w:t>in:  Anm.12</w:t>
      </w:r>
      <w:r w:rsidR="00053824" w:rsidRPr="0030550A">
        <w:t xml:space="preserve"> </w:t>
      </w:r>
      <w:r w:rsidRPr="0030550A">
        <w:t xml:space="preserve"> </w:t>
      </w:r>
      <w:r w:rsidRPr="00DD75DA">
        <w:t xml:space="preserve">S.98 “Uns ging ganz einfach das Geld aus. </w:t>
      </w:r>
      <w:r>
        <w:t>Ich möchte sogar behaupten, dass dies quasi unsere Initialzündung war, um uns überhaupt ins Nachdenken zu bringen.“</w:t>
      </w:r>
    </w:p>
  </w:footnote>
  <w:footnote w:id="22">
    <w:p w:rsidR="0026733B" w:rsidRDefault="0026733B">
      <w:pPr>
        <w:pStyle w:val="Funotentext"/>
      </w:pPr>
      <w:r>
        <w:rPr>
          <w:rStyle w:val="Funotenzeichen"/>
        </w:rPr>
        <w:footnoteRef/>
      </w:r>
      <w:r>
        <w:t xml:space="preserve"> </w:t>
      </w:r>
      <w:r w:rsidR="00152BCA">
        <w:t xml:space="preserve"> Hans Christian Brandy schrieb die Einleitung in Ehlhaus, Hennecke </w:t>
      </w:r>
      <w:r w:rsidR="0030550A">
        <w:t xml:space="preserve"> Anm. 18</w:t>
      </w:r>
      <w:r>
        <w:t>. S. 10</w:t>
      </w:r>
    </w:p>
  </w:footnote>
  <w:footnote w:id="23">
    <w:p w:rsidR="0026733B" w:rsidRDefault="0026733B">
      <w:pPr>
        <w:pStyle w:val="Funotentext"/>
      </w:pPr>
      <w:r>
        <w:rPr>
          <w:rStyle w:val="Funotenzeichen"/>
        </w:rPr>
        <w:footnoteRef/>
      </w:r>
      <w:r>
        <w:t xml:space="preserve"> </w:t>
      </w:r>
      <w:r w:rsidR="002C1AFF">
        <w:t xml:space="preserve">In: </w:t>
      </w:r>
      <w:r w:rsidR="0030550A">
        <w:t>ebd.  Anm. 18</w:t>
      </w:r>
      <w:r>
        <w:t>. S.8</w:t>
      </w:r>
    </w:p>
  </w:footnote>
  <w:footnote w:id="24">
    <w:p w:rsidR="00152BCA" w:rsidRDefault="00152BCA">
      <w:pPr>
        <w:pStyle w:val="Funotentext"/>
      </w:pPr>
      <w:r>
        <w:rPr>
          <w:rStyle w:val="Funotenzeichen"/>
        </w:rPr>
        <w:footnoteRef/>
      </w:r>
      <w:r>
        <w:t xml:space="preserve"> Dazu Chr</w:t>
      </w:r>
      <w:r w:rsidR="00BE0A72">
        <w:t xml:space="preserve">istian Hennecke , Kirche, die über den Jordan geht, Expeditionen ins Land der Verheißung, 5. Auflage Münster 2011 S. 120f.  „ Sobald die Not sich ereignet, steht der Einzelne alleine da: Preis der </w:t>
      </w:r>
      <w:r w:rsidR="00AB07A9">
        <w:t>Individualität. Aber</w:t>
      </w:r>
      <w:r w:rsidR="00BE0A72">
        <w:t xml:space="preserve"> dies gilt auch umgekehrt: Auch der Einzelne, der helfen will, ist überfordert.“</w:t>
      </w:r>
    </w:p>
  </w:footnote>
  <w:footnote w:id="25">
    <w:p w:rsidR="0094185C" w:rsidRDefault="0094185C">
      <w:pPr>
        <w:pStyle w:val="Funotentext"/>
      </w:pPr>
      <w:r>
        <w:rPr>
          <w:rStyle w:val="Funotenzeichen"/>
        </w:rPr>
        <w:footnoteRef/>
      </w:r>
      <w:r>
        <w:t xml:space="preserve"> Klaus Dörner, Kirche im Sozialraum?, Überlegungen zur Bedeutung und Chance sozialraumorientierter Gemeinschaft“</w:t>
      </w:r>
      <w:r w:rsidR="00053824">
        <w:t xml:space="preserve">, in Hennecke, Ohlendorf </w:t>
      </w:r>
      <w:r>
        <w:t>Anm.</w:t>
      </w:r>
      <w:r w:rsidR="0030550A">
        <w:t>12,</w:t>
      </w:r>
      <w:r w:rsidR="00053824">
        <w:t xml:space="preserve"> </w:t>
      </w:r>
      <w:r>
        <w:t xml:space="preserve"> S. 83</w:t>
      </w:r>
    </w:p>
  </w:footnote>
  <w:footnote w:id="26">
    <w:p w:rsidR="0094185C" w:rsidRDefault="0094185C">
      <w:pPr>
        <w:pStyle w:val="Funotentext"/>
      </w:pPr>
      <w:r>
        <w:rPr>
          <w:rStyle w:val="Funotenzeichen"/>
        </w:rPr>
        <w:footnoteRef/>
      </w:r>
      <w:r>
        <w:t xml:space="preserve"> Herbst, Wachsen</w:t>
      </w:r>
      <w:r w:rsidR="00F6448E">
        <w:t>d</w:t>
      </w:r>
      <w:r>
        <w:t>e Kirche Anm.</w:t>
      </w:r>
      <w:r w:rsidR="0030550A">
        <w:t>17</w:t>
      </w:r>
      <w:r w:rsidR="00053824">
        <w:t xml:space="preserve">, </w:t>
      </w:r>
      <w:r>
        <w:t xml:space="preserve"> S.19</w:t>
      </w:r>
    </w:p>
  </w:footnote>
  <w:footnote w:id="27">
    <w:p w:rsidR="00066FBD" w:rsidRDefault="00066FBD">
      <w:pPr>
        <w:pStyle w:val="Funotentext"/>
      </w:pPr>
      <w:r>
        <w:rPr>
          <w:rStyle w:val="Funotenzeichen"/>
        </w:rPr>
        <w:footnoteRef/>
      </w:r>
      <w:r>
        <w:t xml:space="preserve"> Vergl. Ev. Kirchengemeinde Rheinberg  </w:t>
      </w:r>
      <w:hyperlink r:id="rId5" w:history="1">
        <w:r w:rsidRPr="00066FBD">
          <w:rPr>
            <w:rStyle w:val="Hyperlink"/>
          </w:rPr>
          <w:t>http://chrismon.evangelisch.de/gemeinde2013</w:t>
        </w:r>
      </w:hyperlink>
      <w:r>
        <w:t xml:space="preserve"> (Zugriff 21.4.2013)</w:t>
      </w:r>
    </w:p>
  </w:footnote>
  <w:footnote w:id="28">
    <w:p w:rsidR="00F70FFB" w:rsidRDefault="00F70FFB">
      <w:pPr>
        <w:pStyle w:val="Funotentext"/>
      </w:pPr>
      <w:r>
        <w:rPr>
          <w:rStyle w:val="Funotenzeichen"/>
        </w:rPr>
        <w:footnoteRef/>
      </w:r>
      <w:r w:rsidR="003B7A48">
        <w:t xml:space="preserve"> Seidelmann, Anm.</w:t>
      </w:r>
      <w:r w:rsidR="008A0FD7">
        <w:t>10</w:t>
      </w:r>
      <w:r>
        <w:t>, S.8</w:t>
      </w:r>
    </w:p>
  </w:footnote>
  <w:footnote w:id="29">
    <w:p w:rsidR="00152BCA" w:rsidRDefault="00152BCA">
      <w:pPr>
        <w:pStyle w:val="Funotentext"/>
      </w:pPr>
      <w:r>
        <w:rPr>
          <w:rStyle w:val="Funotenzeichen"/>
        </w:rPr>
        <w:footnoteRef/>
      </w:r>
      <w:r>
        <w:t xml:space="preserve"> </w:t>
      </w:r>
      <w:r w:rsidRPr="00152BCA">
        <w:t xml:space="preserve">Philipp Elhaus, Matthias Wöhrmann (Hrsg.), Wie Kirchengemeinden an Ausstrahlung gewinnen, Zwölf Erfolgsmodelle, Göttingen 2012. </w:t>
      </w:r>
      <w:r>
        <w:t xml:space="preserve"> S.65</w:t>
      </w:r>
    </w:p>
  </w:footnote>
  <w:footnote w:id="30">
    <w:p w:rsidR="003B7A48" w:rsidRDefault="003B7A48">
      <w:pPr>
        <w:pStyle w:val="Funotentext"/>
      </w:pPr>
      <w:r>
        <w:rPr>
          <w:rStyle w:val="Funotenzeichen"/>
        </w:rPr>
        <w:footnoteRef/>
      </w:r>
      <w:r>
        <w:t xml:space="preserve"> Hierzu vorbildlich Ursula Wolter (Hrsg.),</w:t>
      </w:r>
      <w:r w:rsidR="0087797D">
        <w:t xml:space="preserve"> Ehr</w:t>
      </w:r>
      <w:r>
        <w:t xml:space="preserve">enamt, Das Qualitätshandbuch Freiwilligenmanagement am Beispiel von Diakonie und Kirche, </w:t>
      </w:r>
      <w:r w:rsidR="0087797D">
        <w:t>3. Überarb. Und erweiterte Auflage, Düsseldorf 2011</w:t>
      </w:r>
    </w:p>
  </w:footnote>
  <w:footnote w:id="31">
    <w:p w:rsidR="0087797D" w:rsidRDefault="0087797D">
      <w:pPr>
        <w:pStyle w:val="Funotentext"/>
      </w:pPr>
      <w:r>
        <w:rPr>
          <w:rStyle w:val="Funotenzeichen"/>
        </w:rPr>
        <w:footnoteRef/>
      </w:r>
      <w:r>
        <w:t xml:space="preserve"> Vergl. auch Elhaus,Wörmann Anm. </w:t>
      </w:r>
      <w:r w:rsidR="0030550A">
        <w:t>28</w:t>
      </w:r>
      <w:r>
        <w:t>: Hauptwunsch der 12 ausgewählten attraktiven Gemeinden: Fortschritte im Ehrenamtsmanagement</w:t>
      </w:r>
    </w:p>
  </w:footnote>
  <w:footnote w:id="32">
    <w:p w:rsidR="00EF03A0" w:rsidRDefault="00EF03A0">
      <w:pPr>
        <w:pStyle w:val="Funotentext"/>
      </w:pPr>
      <w:r>
        <w:rPr>
          <w:rStyle w:val="Funotenzeichen"/>
        </w:rPr>
        <w:footnoteRef/>
      </w:r>
      <w:r>
        <w:t xml:space="preserve"> </w:t>
      </w:r>
      <w:r w:rsidR="00756329">
        <w:t xml:space="preserve">Ergebnisse der </w:t>
      </w:r>
      <w:r w:rsidR="00A421DB">
        <w:t>SI-Befragung 2012, vergl. Anm. 10</w:t>
      </w:r>
    </w:p>
  </w:footnote>
  <w:footnote w:id="33">
    <w:p w:rsidR="009C5EF1" w:rsidRDefault="009C5EF1">
      <w:pPr>
        <w:pStyle w:val="Funotentext"/>
      </w:pPr>
      <w:r>
        <w:rPr>
          <w:rStyle w:val="Funotenzeichen"/>
        </w:rPr>
        <w:footnoteRef/>
      </w:r>
      <w:r>
        <w:t xml:space="preserve"> An dieser Feststellung ändert der Hinweis auf lesenswerte Gemeindeanalysen wenig. In ihnen stehen beide Leitbilder nicht im Fokus. Vergl. Wilfried Härle et.all (Hrsg.) Wachsen gegen den Trend, Analysen von Gemeinden, mit denen es aufwärtsgeht, Lei</w:t>
      </w:r>
      <w:r w:rsidR="00A421DB">
        <w:t>pzig 2010 und Elhaus, Wöhrmann, Anm. 28</w:t>
      </w:r>
      <w:r w:rsidR="00152BCA">
        <w:t xml:space="preserve"> </w:t>
      </w:r>
      <w:r>
        <w:t xml:space="preserve"> Eine Orientierungshilfe </w:t>
      </w:r>
      <w:r w:rsidR="005567D6">
        <w:t xml:space="preserve">zum Status der rührsamen Gemeinden </w:t>
      </w:r>
      <w:r>
        <w:t xml:space="preserve">bietet auch der </w:t>
      </w:r>
      <w:r w:rsidR="0087797D">
        <w:t xml:space="preserve">oben erwähnte, </w:t>
      </w:r>
      <w:r>
        <w:t>in diesem Jahr zum 2. Mal durchgeführte Wettbewerb des evangelischen Magazins Chrismon „Gemeinde 2013, Worauf wir stolz sind“ Vergl. www.chrismon.de/gemeinde2013</w:t>
      </w:r>
    </w:p>
  </w:footnote>
  <w:footnote w:id="34">
    <w:p w:rsidR="00AB07A9" w:rsidRDefault="00AB07A9">
      <w:pPr>
        <w:pStyle w:val="Funotentext"/>
      </w:pPr>
      <w:r>
        <w:rPr>
          <w:rStyle w:val="Funotenzeichen"/>
        </w:rPr>
        <w:footnoteRef/>
      </w:r>
      <w:r>
        <w:t xml:space="preserve"> Dass die Gestaltung der Zivilgesellschaft eine herausragende Aufgabe der Kirche ist, unterstreicht Gerhard Wegner, Direktor des Sozialwissenschaftlichen Instituts der EKD, in seinem Buch „Teilhabe fördern- christliche Impulse für eine gerechte Gesellschaft“, insbesondere in dem Kapitel „Zivilgesellschaft gestalten und mitverantworten“,  Stuttgart 2010, S. 46-80</w:t>
      </w:r>
    </w:p>
  </w:footnote>
  <w:footnote w:id="35">
    <w:p w:rsidR="00955B46" w:rsidRDefault="00955B46">
      <w:pPr>
        <w:pStyle w:val="Funotentext"/>
      </w:pPr>
      <w:r>
        <w:rPr>
          <w:rStyle w:val="Funotenzeichen"/>
        </w:rPr>
        <w:footnoteRef/>
      </w:r>
      <w:r>
        <w:t xml:space="preserve"> </w:t>
      </w:r>
      <w:hyperlink r:id="rId6" w:history="1">
        <w:r w:rsidRPr="00955B46">
          <w:rPr>
            <w:rStyle w:val="Hyperlink"/>
          </w:rPr>
          <w:t>http://www.kirche-im-aufbruch.ekd.de/reformprozess/impulspapier.htm</w:t>
        </w:r>
      </w:hyperlink>
      <w:r>
        <w:t xml:space="preserve"> Download als pdf (Zugriff 18.3.2013)</w:t>
      </w:r>
    </w:p>
  </w:footnote>
  <w:footnote w:id="36">
    <w:p w:rsidR="00203A59" w:rsidRDefault="00203A59">
      <w:pPr>
        <w:pStyle w:val="Funotentext"/>
      </w:pPr>
      <w:r>
        <w:rPr>
          <w:rStyle w:val="Funotenzeichen"/>
        </w:rPr>
        <w:footnoteRef/>
      </w:r>
      <w:r>
        <w:t xml:space="preserve"> </w:t>
      </w:r>
      <w:r w:rsidR="00EF03A0">
        <w:t xml:space="preserve">Si-Befragung </w:t>
      </w:r>
      <w:r w:rsidR="00A421DB">
        <w:t>2012, Anm.10:</w:t>
      </w:r>
      <w:r>
        <w:t xml:space="preserve"> </w:t>
      </w:r>
      <w:r w:rsidR="00EF03A0">
        <w:t xml:space="preserve"> G</w:t>
      </w:r>
      <w:r w:rsidRPr="00203A59">
        <w:t>ut  die Hälfte aller E</w:t>
      </w:r>
      <w:r w:rsidR="0087797D">
        <w:t>hrenamtlichen (52 Prozent) sind</w:t>
      </w:r>
      <w:r w:rsidRPr="00203A59">
        <w:t xml:space="preserve">, der </w:t>
      </w:r>
      <w:r w:rsidR="00EF03A0">
        <w:t xml:space="preserve"> Befragung z</w:t>
      </w:r>
      <w:r w:rsidRPr="00203A59">
        <w:t>ufolge, auch außerhalb der Kirche freiwillig aktiv.</w:t>
      </w:r>
      <w:r w:rsidR="00A421DB">
        <w:t xml:space="preserve"> </w:t>
      </w:r>
    </w:p>
  </w:footnote>
  <w:footnote w:id="37">
    <w:p w:rsidR="00E67074" w:rsidRDefault="00E67074" w:rsidP="00E67074">
      <w:pPr>
        <w:pStyle w:val="Funotentext"/>
      </w:pPr>
      <w:r>
        <w:rPr>
          <w:rStyle w:val="Funotenzeichen"/>
        </w:rPr>
        <w:footnoteRef/>
      </w:r>
      <w:r>
        <w:t xml:space="preserve"> Oder um es mit Michael Herbst zu sagen: „Unsere Kirche ist immer noch eine Kirche der Hirten, in der das ‚Schweigen der Lämmer’ nicht überwunden </w:t>
      </w:r>
      <w:r w:rsidR="00A421DB">
        <w:t>ist.“ Herbst Anm.17</w:t>
      </w:r>
      <w:r>
        <w:t>,  S.32</w:t>
      </w:r>
    </w:p>
    <w:p w:rsidR="00E67074" w:rsidRDefault="00E67074">
      <w:pPr>
        <w:pStyle w:val="Funotentext"/>
      </w:pPr>
    </w:p>
  </w:footnote>
  <w:footnote w:id="38">
    <w:p w:rsidR="00F14C60" w:rsidRDefault="00F14C60" w:rsidP="00F14C60">
      <w:pPr>
        <w:pStyle w:val="Funotentext"/>
      </w:pPr>
      <w:r>
        <w:rPr>
          <w:rStyle w:val="Funotenzeichen"/>
        </w:rPr>
        <w:footnoteRef/>
      </w:r>
      <w:r>
        <w:t xml:space="preserve"> Asslar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DB" w:rsidRPr="009507DB" w:rsidRDefault="000C6ADF" w:rsidP="009507DB">
    <w:pPr>
      <w:pStyle w:val="Kopfzeile"/>
      <w:jc w:val="center"/>
      <w:rPr>
        <w:rFonts w:ascii="Arial Narrow" w:hAnsi="Arial Narrow"/>
        <w:sz w:val="18"/>
        <w:szCs w:val="18"/>
      </w:rPr>
    </w:pPr>
    <w:hyperlink r:id="rId1" w:history="1">
      <w:r w:rsidR="009507DB" w:rsidRPr="009507DB">
        <w:rPr>
          <w:rStyle w:val="Hyperlink"/>
          <w:rFonts w:ascii="Arial Narrow" w:hAnsi="Arial Narrow"/>
          <w:sz w:val="18"/>
          <w:szCs w:val="18"/>
        </w:rPr>
        <w:t>henningvonvieregge@gmail.com</w:t>
      </w:r>
    </w:hyperlink>
    <w:r w:rsidR="009507DB" w:rsidRPr="009507DB">
      <w:rPr>
        <w:rFonts w:ascii="Arial Narrow" w:hAnsi="Arial Narrow"/>
        <w:sz w:val="18"/>
        <w:szCs w:val="18"/>
      </w:rPr>
      <w:t>, Telefone 0172 7825430 und 06131 212341</w:t>
    </w:r>
  </w:p>
  <w:p w:rsidR="009507DB" w:rsidRPr="009507DB" w:rsidRDefault="009507DB" w:rsidP="009507DB">
    <w:pPr>
      <w:pStyle w:val="Kopfzeile"/>
      <w:jc w:val="cent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129"/>
    <w:multiLevelType w:val="hybridMultilevel"/>
    <w:tmpl w:val="C28CEAC8"/>
    <w:lvl w:ilvl="0" w:tplc="7174D520">
      <w:start w:val="1"/>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7ED69F3"/>
    <w:multiLevelType w:val="hybridMultilevel"/>
    <w:tmpl w:val="4DF625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4746962"/>
    <w:multiLevelType w:val="hybridMultilevel"/>
    <w:tmpl w:val="5F549E74"/>
    <w:lvl w:ilvl="0" w:tplc="B838AA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DB"/>
    <w:rsid w:val="00053824"/>
    <w:rsid w:val="00066FBD"/>
    <w:rsid w:val="0008118F"/>
    <w:rsid w:val="000C6ADF"/>
    <w:rsid w:val="000D0DCC"/>
    <w:rsid w:val="00114413"/>
    <w:rsid w:val="00141BCA"/>
    <w:rsid w:val="00152BCA"/>
    <w:rsid w:val="00183F3B"/>
    <w:rsid w:val="00203A59"/>
    <w:rsid w:val="002323AC"/>
    <w:rsid w:val="00247E46"/>
    <w:rsid w:val="00257C83"/>
    <w:rsid w:val="0026733B"/>
    <w:rsid w:val="0027239F"/>
    <w:rsid w:val="002C1AFF"/>
    <w:rsid w:val="002C6920"/>
    <w:rsid w:val="0030550A"/>
    <w:rsid w:val="00360327"/>
    <w:rsid w:val="003A4F73"/>
    <w:rsid w:val="003B7A48"/>
    <w:rsid w:val="00404281"/>
    <w:rsid w:val="00411132"/>
    <w:rsid w:val="00426273"/>
    <w:rsid w:val="004504E9"/>
    <w:rsid w:val="005567D6"/>
    <w:rsid w:val="00571CF1"/>
    <w:rsid w:val="00595544"/>
    <w:rsid w:val="005F1695"/>
    <w:rsid w:val="006224A2"/>
    <w:rsid w:val="0063631F"/>
    <w:rsid w:val="00674932"/>
    <w:rsid w:val="006917BA"/>
    <w:rsid w:val="006C6DA8"/>
    <w:rsid w:val="00756329"/>
    <w:rsid w:val="007D5802"/>
    <w:rsid w:val="00806545"/>
    <w:rsid w:val="0081684E"/>
    <w:rsid w:val="00817E7B"/>
    <w:rsid w:val="00834816"/>
    <w:rsid w:val="0087797D"/>
    <w:rsid w:val="008A0FD7"/>
    <w:rsid w:val="008C7D08"/>
    <w:rsid w:val="00910470"/>
    <w:rsid w:val="0094185C"/>
    <w:rsid w:val="009507DB"/>
    <w:rsid w:val="00950FE0"/>
    <w:rsid w:val="00954487"/>
    <w:rsid w:val="00955B46"/>
    <w:rsid w:val="00997254"/>
    <w:rsid w:val="009C5EF1"/>
    <w:rsid w:val="00A421DB"/>
    <w:rsid w:val="00AB07A9"/>
    <w:rsid w:val="00AD62C4"/>
    <w:rsid w:val="00B10B7D"/>
    <w:rsid w:val="00B17656"/>
    <w:rsid w:val="00B510A1"/>
    <w:rsid w:val="00B813A7"/>
    <w:rsid w:val="00B96AA5"/>
    <w:rsid w:val="00BE0A72"/>
    <w:rsid w:val="00BE46DD"/>
    <w:rsid w:val="00CA6D92"/>
    <w:rsid w:val="00CD4EE5"/>
    <w:rsid w:val="00D20A32"/>
    <w:rsid w:val="00DA4DCF"/>
    <w:rsid w:val="00DB6201"/>
    <w:rsid w:val="00DD75DA"/>
    <w:rsid w:val="00DF5E2D"/>
    <w:rsid w:val="00DF796D"/>
    <w:rsid w:val="00E42712"/>
    <w:rsid w:val="00E67074"/>
    <w:rsid w:val="00E67A4C"/>
    <w:rsid w:val="00E74046"/>
    <w:rsid w:val="00E85FBE"/>
    <w:rsid w:val="00E974BA"/>
    <w:rsid w:val="00EA7B08"/>
    <w:rsid w:val="00EB63AC"/>
    <w:rsid w:val="00EB7D86"/>
    <w:rsid w:val="00EF03A0"/>
    <w:rsid w:val="00F14C60"/>
    <w:rsid w:val="00F31D32"/>
    <w:rsid w:val="00F6448E"/>
    <w:rsid w:val="00F70FFB"/>
    <w:rsid w:val="00F83AF1"/>
    <w:rsid w:val="00FE65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07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07DB"/>
  </w:style>
  <w:style w:type="paragraph" w:styleId="Fuzeile">
    <w:name w:val="footer"/>
    <w:basedOn w:val="Standard"/>
    <w:link w:val="FuzeileZchn"/>
    <w:uiPriority w:val="99"/>
    <w:unhideWhenUsed/>
    <w:rsid w:val="009507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07DB"/>
  </w:style>
  <w:style w:type="paragraph" w:styleId="Sprechblasentext">
    <w:name w:val="Balloon Text"/>
    <w:basedOn w:val="Standard"/>
    <w:link w:val="SprechblasentextZchn"/>
    <w:uiPriority w:val="99"/>
    <w:semiHidden/>
    <w:unhideWhenUsed/>
    <w:rsid w:val="009507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7DB"/>
    <w:rPr>
      <w:rFonts w:ascii="Tahoma" w:hAnsi="Tahoma" w:cs="Tahoma"/>
      <w:sz w:val="16"/>
      <w:szCs w:val="16"/>
    </w:rPr>
  </w:style>
  <w:style w:type="character" w:styleId="Hyperlink">
    <w:name w:val="Hyperlink"/>
    <w:basedOn w:val="Absatz-Standardschriftart"/>
    <w:uiPriority w:val="99"/>
    <w:unhideWhenUsed/>
    <w:rsid w:val="009507DB"/>
    <w:rPr>
      <w:color w:val="0000FF" w:themeColor="hyperlink"/>
      <w:u w:val="single"/>
    </w:rPr>
  </w:style>
  <w:style w:type="paragraph" w:styleId="Funotentext">
    <w:name w:val="footnote text"/>
    <w:basedOn w:val="Standard"/>
    <w:link w:val="FunotentextZchn"/>
    <w:uiPriority w:val="99"/>
    <w:semiHidden/>
    <w:unhideWhenUsed/>
    <w:rsid w:val="003603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327"/>
    <w:rPr>
      <w:sz w:val="20"/>
      <w:szCs w:val="20"/>
    </w:rPr>
  </w:style>
  <w:style w:type="character" w:styleId="Funotenzeichen">
    <w:name w:val="footnote reference"/>
    <w:basedOn w:val="Absatz-Standardschriftart"/>
    <w:uiPriority w:val="99"/>
    <w:semiHidden/>
    <w:unhideWhenUsed/>
    <w:rsid w:val="00360327"/>
    <w:rPr>
      <w:vertAlign w:val="superscript"/>
    </w:rPr>
  </w:style>
  <w:style w:type="paragraph" w:styleId="Listenabsatz">
    <w:name w:val="List Paragraph"/>
    <w:basedOn w:val="Standard"/>
    <w:uiPriority w:val="34"/>
    <w:qFormat/>
    <w:rsid w:val="00954487"/>
    <w:pPr>
      <w:ind w:left="720"/>
      <w:contextualSpacing/>
    </w:pPr>
  </w:style>
  <w:style w:type="paragraph" w:customStyle="1" w:styleId="bodytext">
    <w:name w:val="bodytext"/>
    <w:basedOn w:val="Standard"/>
    <w:rsid w:val="00BE46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E4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07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07DB"/>
  </w:style>
  <w:style w:type="paragraph" w:styleId="Fuzeile">
    <w:name w:val="footer"/>
    <w:basedOn w:val="Standard"/>
    <w:link w:val="FuzeileZchn"/>
    <w:uiPriority w:val="99"/>
    <w:unhideWhenUsed/>
    <w:rsid w:val="009507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07DB"/>
  </w:style>
  <w:style w:type="paragraph" w:styleId="Sprechblasentext">
    <w:name w:val="Balloon Text"/>
    <w:basedOn w:val="Standard"/>
    <w:link w:val="SprechblasentextZchn"/>
    <w:uiPriority w:val="99"/>
    <w:semiHidden/>
    <w:unhideWhenUsed/>
    <w:rsid w:val="009507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7DB"/>
    <w:rPr>
      <w:rFonts w:ascii="Tahoma" w:hAnsi="Tahoma" w:cs="Tahoma"/>
      <w:sz w:val="16"/>
      <w:szCs w:val="16"/>
    </w:rPr>
  </w:style>
  <w:style w:type="character" w:styleId="Hyperlink">
    <w:name w:val="Hyperlink"/>
    <w:basedOn w:val="Absatz-Standardschriftart"/>
    <w:uiPriority w:val="99"/>
    <w:unhideWhenUsed/>
    <w:rsid w:val="009507DB"/>
    <w:rPr>
      <w:color w:val="0000FF" w:themeColor="hyperlink"/>
      <w:u w:val="single"/>
    </w:rPr>
  </w:style>
  <w:style w:type="paragraph" w:styleId="Funotentext">
    <w:name w:val="footnote text"/>
    <w:basedOn w:val="Standard"/>
    <w:link w:val="FunotentextZchn"/>
    <w:uiPriority w:val="99"/>
    <w:semiHidden/>
    <w:unhideWhenUsed/>
    <w:rsid w:val="0036032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60327"/>
    <w:rPr>
      <w:sz w:val="20"/>
      <w:szCs w:val="20"/>
    </w:rPr>
  </w:style>
  <w:style w:type="character" w:styleId="Funotenzeichen">
    <w:name w:val="footnote reference"/>
    <w:basedOn w:val="Absatz-Standardschriftart"/>
    <w:uiPriority w:val="99"/>
    <w:semiHidden/>
    <w:unhideWhenUsed/>
    <w:rsid w:val="00360327"/>
    <w:rPr>
      <w:vertAlign w:val="superscript"/>
    </w:rPr>
  </w:style>
  <w:style w:type="paragraph" w:styleId="Listenabsatz">
    <w:name w:val="List Paragraph"/>
    <w:basedOn w:val="Standard"/>
    <w:uiPriority w:val="34"/>
    <w:qFormat/>
    <w:rsid w:val="00954487"/>
    <w:pPr>
      <w:ind w:left="720"/>
      <w:contextualSpacing/>
    </w:pPr>
  </w:style>
  <w:style w:type="paragraph" w:customStyle="1" w:styleId="bodytext">
    <w:name w:val="bodytext"/>
    <w:basedOn w:val="Standard"/>
    <w:rsid w:val="00BE46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E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24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onvieregge.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kd.de/si/download/SI_Befragung_Ehrenamt_Ki.-Gemeinden_Fazit.pdf" TargetMode="External"/><Relationship Id="rId2" Type="http://schemas.openxmlformats.org/officeDocument/2006/relationships/hyperlink" Target="http://chrismon.evangelisch.de/gemeinde2013/profile/" TargetMode="External"/><Relationship Id="rId1" Type="http://schemas.openxmlformats.org/officeDocument/2006/relationships/hyperlink" Target="http://www.koerber-stiftung.de/gesellschaft/schwerpunkt-alter-neu-erfinden/medien-downloads/studie-alter-leben-und-arbeit-nextpractice.html" TargetMode="External"/><Relationship Id="rId6" Type="http://schemas.openxmlformats.org/officeDocument/2006/relationships/hyperlink" Target="http://www.kirche-im-aufbruch.ekd.de/reformprozess/impulspapier.htm" TargetMode="External"/><Relationship Id="rId5" Type="http://schemas.openxmlformats.org/officeDocument/2006/relationships/hyperlink" Target="http://chrismon.evangelisch.de/gemeinde2013" TargetMode="External"/><Relationship Id="rId4" Type="http://schemas.openxmlformats.org/officeDocument/2006/relationships/hyperlink" Target="http://www.wirsindda.com/b%C3%BCrgerplattform/mitgliedsgruppen.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henningvonvieregge@gmail.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34A7-EADC-40F6-AC3B-933083C1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2751</Words>
  <Characters>17337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cp:lastModifiedBy>
  <cp:revision>27</cp:revision>
  <cp:lastPrinted>2013-05-24T10:12:00Z</cp:lastPrinted>
  <dcterms:created xsi:type="dcterms:W3CDTF">2013-04-18T11:56:00Z</dcterms:created>
  <dcterms:modified xsi:type="dcterms:W3CDTF">2013-08-13T16:03:00Z</dcterms:modified>
</cp:coreProperties>
</file>